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7A6E" w14:textId="5771F237" w:rsidR="006D7AD9" w:rsidRDefault="0065396B" w:rsidP="006D7AD9">
      <w:pPr>
        <w:jc w:val="center"/>
        <w:rPr>
          <w:rFonts w:ascii="Century Gothic" w:hAnsi="Century Gothic"/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7FB035B8" wp14:editId="4FDE8F4D">
            <wp:simplePos x="0" y="0"/>
            <wp:positionH relativeFrom="column">
              <wp:posOffset>-32413</wp:posOffset>
            </wp:positionH>
            <wp:positionV relativeFrom="paragraph">
              <wp:posOffset>-98646</wp:posOffset>
            </wp:positionV>
            <wp:extent cx="7381875" cy="1828800"/>
            <wp:effectExtent l="0" t="0" r="0" b="0"/>
            <wp:wrapNone/>
            <wp:docPr id="11" name="Picture 11" descr="FoundationsInEducation_logo_horizontal_fullcolor_CMYK-ORIG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sInEducation_logo_horizontal_fullcolor_CMYK-ORIGINA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8D">
        <w:rPr>
          <w:rFonts w:ascii="Century Gothic" w:hAnsi="Century Gothic"/>
          <w:b/>
          <w:sz w:val="32"/>
        </w:rPr>
        <w:br/>
      </w:r>
    </w:p>
    <w:p w14:paraId="47C00D9A" w14:textId="5B27AD83" w:rsidR="0070364B" w:rsidRPr="00A42F6E" w:rsidRDefault="0070364B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84"/>
          <w:szCs w:val="84"/>
        </w:rPr>
      </w:pPr>
    </w:p>
    <w:p w14:paraId="2907182B" w14:textId="49661FB7" w:rsidR="0065396B" w:rsidRDefault="00B631A7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48"/>
        </w:rPr>
      </w:pPr>
      <w:r>
        <w:rPr>
          <w:rFonts w:ascii="Cambria" w:hAnsi="Cambria"/>
          <w:noProof/>
          <w:color w:val="1F497D" w:themeColor="text2"/>
          <w:sz w:val="48"/>
        </w:rPr>
        <w:drawing>
          <wp:anchor distT="0" distB="0" distL="114300" distR="114300" simplePos="0" relativeHeight="251674624" behindDoc="0" locked="0" layoutInCell="1" allowOverlap="1" wp14:anchorId="4C9862C1" wp14:editId="687C2D3A">
            <wp:simplePos x="0" y="0"/>
            <wp:positionH relativeFrom="column">
              <wp:posOffset>1500505</wp:posOffset>
            </wp:positionH>
            <wp:positionV relativeFrom="paragraph">
              <wp:posOffset>296545</wp:posOffset>
            </wp:positionV>
            <wp:extent cx="4145850" cy="1554480"/>
            <wp:effectExtent l="0" t="0" r="0" b="0"/>
            <wp:wrapThrough wrapText="bothSides">
              <wp:wrapPolygon edited="0">
                <wp:start x="4765" y="794"/>
                <wp:lineTo x="2680" y="3176"/>
                <wp:lineTo x="2581" y="3971"/>
                <wp:lineTo x="3176" y="5559"/>
                <wp:lineTo x="1787" y="9529"/>
                <wp:lineTo x="1489" y="15353"/>
                <wp:lineTo x="1588" y="16676"/>
                <wp:lineTo x="2085" y="18265"/>
                <wp:lineTo x="1787" y="19588"/>
                <wp:lineTo x="16974" y="20118"/>
                <wp:lineTo x="17471" y="20118"/>
                <wp:lineTo x="18662" y="19588"/>
                <wp:lineTo x="19158" y="19059"/>
                <wp:lineTo x="18960" y="18265"/>
                <wp:lineTo x="20647" y="17206"/>
                <wp:lineTo x="20250" y="15353"/>
                <wp:lineTo x="12706" y="14029"/>
                <wp:lineTo x="15783" y="14029"/>
                <wp:lineTo x="16279" y="13500"/>
                <wp:lineTo x="16180" y="5029"/>
                <wp:lineTo x="5559" y="794"/>
                <wp:lineTo x="4765" y="794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for auction items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8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6E">
        <w:rPr>
          <w:rFonts w:ascii="Cambria" w:hAnsi="Cambria"/>
          <w:color w:val="1F497D" w:themeColor="text2"/>
          <w:sz w:val="72"/>
        </w:rPr>
        <w:br/>
      </w:r>
    </w:p>
    <w:p w14:paraId="27B24CE1" w14:textId="69048141" w:rsidR="0065396B" w:rsidRDefault="0065396B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48"/>
        </w:rPr>
      </w:pPr>
    </w:p>
    <w:p w14:paraId="1BB10F22" w14:textId="77777777" w:rsidR="00B631A7" w:rsidRDefault="00B631A7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48"/>
        </w:rPr>
      </w:pPr>
    </w:p>
    <w:p w14:paraId="3F46F55F" w14:textId="77777777" w:rsidR="00B631A7" w:rsidRDefault="00B631A7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48"/>
        </w:rPr>
      </w:pPr>
    </w:p>
    <w:p w14:paraId="57BB131F" w14:textId="77777777" w:rsidR="00B631A7" w:rsidRDefault="00B631A7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48"/>
        </w:rPr>
      </w:pPr>
    </w:p>
    <w:p w14:paraId="2EED57AB" w14:textId="52B57E65" w:rsidR="00CD01A0" w:rsidRDefault="00441F8A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48"/>
        </w:rPr>
      </w:pPr>
      <w:r>
        <w:rPr>
          <w:rFonts w:ascii="Cambria" w:hAnsi="Cambria"/>
          <w:color w:val="1F497D" w:themeColor="text2"/>
          <w:sz w:val="48"/>
        </w:rPr>
        <w:br/>
      </w:r>
      <w:r w:rsidR="00E82B4D">
        <w:rPr>
          <w:rFonts w:ascii="Cambria" w:hAnsi="Cambria"/>
          <w:color w:val="1F497D" w:themeColor="text2"/>
          <w:sz w:val="48"/>
        </w:rPr>
        <w:t>Wednesday, October 7</w:t>
      </w:r>
      <w:r w:rsidR="005668D9" w:rsidRPr="00AB0B8F">
        <w:rPr>
          <w:rFonts w:ascii="Cambria" w:hAnsi="Cambria"/>
          <w:color w:val="1F497D" w:themeColor="text2"/>
          <w:sz w:val="48"/>
        </w:rPr>
        <w:t>, 2020</w:t>
      </w:r>
    </w:p>
    <w:p w14:paraId="17BEC77A" w14:textId="45874812" w:rsidR="00076BC2" w:rsidRDefault="00076BC2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48"/>
        </w:rPr>
      </w:pPr>
      <w:r>
        <w:rPr>
          <w:rFonts w:ascii="Cambria" w:hAnsi="Cambria"/>
          <w:color w:val="1F497D" w:themeColor="text2"/>
          <w:sz w:val="48"/>
        </w:rPr>
        <w:t>Honoring Lynn &amp; Frank Mara and Dr. Julie McNamara</w:t>
      </w:r>
    </w:p>
    <w:p w14:paraId="71E4BC51" w14:textId="77777777" w:rsidR="00076BC2" w:rsidRPr="00AB0B8F" w:rsidRDefault="00076BC2" w:rsidP="00A42F6E">
      <w:pPr>
        <w:spacing w:after="0" w:line="240" w:lineRule="auto"/>
        <w:jc w:val="center"/>
        <w:rPr>
          <w:rFonts w:ascii="Cambria" w:hAnsi="Cambria"/>
          <w:color w:val="1F497D" w:themeColor="text2"/>
          <w:sz w:val="48"/>
        </w:rPr>
      </w:pPr>
      <w:bookmarkStart w:id="0" w:name="_GoBack"/>
      <w:bookmarkEnd w:id="0"/>
    </w:p>
    <w:p w14:paraId="0F66F7B8" w14:textId="7C39F674" w:rsidR="00441F8A" w:rsidRPr="00AB0B8F" w:rsidRDefault="00441F8A" w:rsidP="00CD01A0">
      <w:pPr>
        <w:spacing w:after="0"/>
        <w:jc w:val="center"/>
        <w:rPr>
          <w:rFonts w:ascii="Cambria" w:hAnsi="Cambria"/>
          <w:color w:val="1F497D" w:themeColor="text2"/>
          <w:sz w:val="48"/>
        </w:rPr>
      </w:pPr>
      <w:r w:rsidRPr="00AB0B8F">
        <w:rPr>
          <w:rFonts w:ascii="Cambria" w:hAnsi="Cambria"/>
          <w:color w:val="1F497D" w:themeColor="text2"/>
          <w:sz w:val="52"/>
        </w:rPr>
        <w:t>Sponsorship Opportunities</w:t>
      </w:r>
    </w:p>
    <w:p w14:paraId="6406CB72" w14:textId="7A511852" w:rsidR="0065396B" w:rsidRDefault="0065396B" w:rsidP="00FC05C5">
      <w:pPr>
        <w:spacing w:after="0" w:line="240" w:lineRule="auto"/>
        <w:jc w:val="center"/>
        <w:rPr>
          <w:rFonts w:ascii="Cambria" w:hAnsi="Cambria"/>
          <w:sz w:val="24"/>
        </w:rPr>
      </w:pPr>
    </w:p>
    <w:p w14:paraId="1F778EA7" w14:textId="4501549E" w:rsidR="0065396B" w:rsidRDefault="0065396B" w:rsidP="00FC05C5">
      <w:pPr>
        <w:spacing w:after="0" w:line="240" w:lineRule="auto"/>
        <w:jc w:val="center"/>
        <w:rPr>
          <w:rFonts w:ascii="Cambria" w:hAnsi="Cambria"/>
          <w:sz w:val="24"/>
        </w:rPr>
      </w:pPr>
    </w:p>
    <w:p w14:paraId="7F396907" w14:textId="30F55C68" w:rsidR="0065396B" w:rsidRDefault="0065396B" w:rsidP="00FC05C5">
      <w:pPr>
        <w:spacing w:after="0" w:line="240" w:lineRule="auto"/>
        <w:jc w:val="center"/>
        <w:rPr>
          <w:rFonts w:ascii="Cambria" w:hAnsi="Cambria"/>
          <w:sz w:val="24"/>
        </w:rPr>
      </w:pPr>
    </w:p>
    <w:p w14:paraId="6D22918D" w14:textId="3EB5775B" w:rsidR="0065396B" w:rsidRDefault="00DD3A77" w:rsidP="00FC05C5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0BE44" wp14:editId="604E5E89">
                <wp:simplePos x="0" y="0"/>
                <wp:positionH relativeFrom="column">
                  <wp:posOffset>-189547</wp:posOffset>
                </wp:positionH>
                <wp:positionV relativeFrom="paragraph">
                  <wp:posOffset>121285</wp:posOffset>
                </wp:positionV>
                <wp:extent cx="7415212" cy="3529013"/>
                <wp:effectExtent l="0" t="0" r="14605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5212" cy="35290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0DA1A" id="Rounded Rectangle 12" o:spid="_x0000_s1026" style="position:absolute;margin-left:-14.9pt;margin-top:9.55pt;width:583.85pt;height:27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" filled="f" strokecolor="#243f60 [1604]" strokeweight="2pt"/>
            </w:pict>
          </mc:Fallback>
        </mc:AlternateContent>
      </w:r>
    </w:p>
    <w:p w14:paraId="6BBC7BCA" w14:textId="3FE44935" w:rsidR="0065396B" w:rsidRDefault="00D10305" w:rsidP="00FC05C5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color w:val="1F497D" w:themeColor="text2"/>
          <w:sz w:val="52"/>
        </w:rPr>
        <w:drawing>
          <wp:anchor distT="0" distB="0" distL="114300" distR="114300" simplePos="0" relativeHeight="251668480" behindDoc="0" locked="0" layoutInCell="1" allowOverlap="1" wp14:anchorId="11ED0C8B" wp14:editId="039F33F8">
            <wp:simplePos x="0" y="0"/>
            <wp:positionH relativeFrom="column">
              <wp:posOffset>2334260</wp:posOffset>
            </wp:positionH>
            <wp:positionV relativeFrom="paragraph">
              <wp:posOffset>302260</wp:posOffset>
            </wp:positionV>
            <wp:extent cx="2308860" cy="27432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ef205f37c998224971633(1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77">
        <w:rPr>
          <w:rFonts w:ascii="Cambria" w:hAnsi="Cambria"/>
          <w:noProof/>
          <w:sz w:val="24"/>
        </w:rPr>
        <w:drawing>
          <wp:anchor distT="0" distB="0" distL="114300" distR="114300" simplePos="0" relativeHeight="251672576" behindDoc="0" locked="0" layoutInCell="1" allowOverlap="1" wp14:anchorId="3B21AFF2" wp14:editId="33D93FFC">
            <wp:simplePos x="0" y="0"/>
            <wp:positionH relativeFrom="column">
              <wp:posOffset>4885690</wp:posOffset>
            </wp:positionH>
            <wp:positionV relativeFrom="paragraph">
              <wp:posOffset>299720</wp:posOffset>
            </wp:positionV>
            <wp:extent cx="2113915" cy="2743200"/>
            <wp:effectExtent l="0" t="0" r="635" b="0"/>
            <wp:wrapThrough wrapText="bothSides">
              <wp:wrapPolygon edited="0">
                <wp:start x="0" y="0"/>
                <wp:lineTo x="0" y="21450"/>
                <wp:lineTo x="21412" y="21450"/>
                <wp:lineTo x="214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1554643_1663771873761914_8483219064309678080_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r="4936"/>
                    <a:stretch/>
                  </pic:blipFill>
                  <pic:spPr bwMode="auto">
                    <a:xfrm>
                      <a:off x="0" y="0"/>
                      <a:ext cx="211391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77">
        <w:rPr>
          <w:rFonts w:ascii="Cambria" w:hAnsi="Cambria"/>
          <w:noProof/>
          <w:color w:val="1F497D" w:themeColor="text2"/>
          <w:sz w:val="52"/>
        </w:rPr>
        <w:drawing>
          <wp:anchor distT="0" distB="0" distL="114300" distR="114300" simplePos="0" relativeHeight="251667456" behindDoc="1" locked="0" layoutInCell="1" allowOverlap="1" wp14:anchorId="39BED241" wp14:editId="068CA200">
            <wp:simplePos x="0" y="0"/>
            <wp:positionH relativeFrom="column">
              <wp:posOffset>-1905</wp:posOffset>
            </wp:positionH>
            <wp:positionV relativeFrom="paragraph">
              <wp:posOffset>299085</wp:posOffset>
            </wp:positionV>
            <wp:extent cx="2054860" cy="2743200"/>
            <wp:effectExtent l="0" t="0" r="254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d with mas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59833" w14:textId="0A0EEFCB" w:rsidR="0065396B" w:rsidRDefault="0065396B" w:rsidP="00FC05C5">
      <w:pPr>
        <w:spacing w:after="0" w:line="240" w:lineRule="auto"/>
        <w:jc w:val="center"/>
        <w:rPr>
          <w:rFonts w:ascii="Cambria" w:hAnsi="Cambria"/>
          <w:sz w:val="24"/>
        </w:rPr>
      </w:pPr>
    </w:p>
    <w:p w14:paraId="4CBFE9F1" w14:textId="77777777" w:rsidR="0065396B" w:rsidRDefault="0065396B" w:rsidP="00FC05C5">
      <w:pPr>
        <w:spacing w:after="0" w:line="240" w:lineRule="auto"/>
        <w:jc w:val="center"/>
        <w:rPr>
          <w:rFonts w:ascii="Cambria" w:hAnsi="Cambria"/>
          <w:sz w:val="24"/>
        </w:rPr>
      </w:pPr>
    </w:p>
    <w:p w14:paraId="0AB82931" w14:textId="77777777" w:rsidR="0065396B" w:rsidRDefault="0065396B" w:rsidP="00FC05C5">
      <w:pPr>
        <w:spacing w:after="0" w:line="240" w:lineRule="auto"/>
        <w:jc w:val="center"/>
        <w:rPr>
          <w:rFonts w:ascii="Cambria" w:hAnsi="Cambria"/>
          <w:sz w:val="24"/>
        </w:rPr>
      </w:pPr>
    </w:p>
    <w:p w14:paraId="630123E9" w14:textId="77777777" w:rsidR="0065396B" w:rsidRDefault="0065396B" w:rsidP="00FC05C5">
      <w:pPr>
        <w:spacing w:after="0" w:line="240" w:lineRule="auto"/>
        <w:jc w:val="center"/>
        <w:rPr>
          <w:rFonts w:ascii="Cambria" w:hAnsi="Cambria"/>
          <w:sz w:val="24"/>
        </w:rPr>
      </w:pPr>
    </w:p>
    <w:p w14:paraId="7FC36A05" w14:textId="5610F12D" w:rsidR="00CD01A0" w:rsidRPr="003433CD" w:rsidRDefault="00CD01A0" w:rsidP="00FC05C5">
      <w:pPr>
        <w:spacing w:after="0" w:line="240" w:lineRule="auto"/>
        <w:jc w:val="center"/>
        <w:rPr>
          <w:rFonts w:ascii="Cambria" w:hAnsi="Cambria"/>
          <w:sz w:val="24"/>
        </w:rPr>
      </w:pPr>
      <w:r w:rsidRPr="003433CD">
        <w:rPr>
          <w:rFonts w:ascii="Cambria" w:hAnsi="Cambria"/>
          <w:noProof/>
          <w:sz w:val="48"/>
        </w:rPr>
        <w:lastRenderedPageBreak/>
        <w:drawing>
          <wp:inline distT="0" distB="0" distL="0" distR="0" wp14:anchorId="6A503A22" wp14:editId="22D3235D">
            <wp:extent cx="3413308" cy="845820"/>
            <wp:effectExtent l="0" t="0" r="0" b="0"/>
            <wp:docPr id="5" name="Picture 1" descr="FIE_logo_horizontal_full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_logo_horizontal_fullcolor_CMY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30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738CE" w14:textId="77777777" w:rsidR="00FC05C5" w:rsidRPr="003433CD" w:rsidRDefault="00FC05C5" w:rsidP="0013079A">
      <w:pPr>
        <w:spacing w:after="0" w:line="240" w:lineRule="auto"/>
        <w:rPr>
          <w:rFonts w:ascii="Cambria" w:hAnsi="Cambria"/>
          <w:sz w:val="24"/>
        </w:rPr>
      </w:pPr>
    </w:p>
    <w:p w14:paraId="23DAFB66" w14:textId="77777777" w:rsidR="00FC05C5" w:rsidRPr="003433CD" w:rsidRDefault="00FC05C5" w:rsidP="0013079A">
      <w:pPr>
        <w:spacing w:after="0" w:line="240" w:lineRule="auto"/>
        <w:rPr>
          <w:rFonts w:ascii="Cambria" w:hAnsi="Cambria"/>
          <w:sz w:val="24"/>
        </w:rPr>
      </w:pPr>
    </w:p>
    <w:p w14:paraId="22EB3340" w14:textId="723E0C03" w:rsidR="00FC05C5" w:rsidRPr="003433CD" w:rsidRDefault="00FC05C5" w:rsidP="0013079A">
      <w:pPr>
        <w:spacing w:after="0" w:line="240" w:lineRule="auto"/>
        <w:rPr>
          <w:rFonts w:ascii="Cambria" w:hAnsi="Cambria"/>
          <w:b/>
          <w:sz w:val="36"/>
        </w:rPr>
      </w:pPr>
      <w:r w:rsidRPr="003433CD">
        <w:rPr>
          <w:rFonts w:ascii="Cambria" w:hAnsi="Cambria"/>
          <w:b/>
          <w:sz w:val="36"/>
        </w:rPr>
        <w:t>Overview</w:t>
      </w:r>
    </w:p>
    <w:p w14:paraId="3419E4C2" w14:textId="208D6B2F" w:rsidR="00FC05C5" w:rsidRPr="003433CD" w:rsidRDefault="0013079A" w:rsidP="0013079A">
      <w:pPr>
        <w:spacing w:after="0" w:line="240" w:lineRule="auto"/>
        <w:rPr>
          <w:rFonts w:asciiTheme="majorHAnsi" w:hAnsiTheme="majorHAnsi" w:cs="Arial"/>
          <w:sz w:val="24"/>
          <w:szCs w:val="27"/>
          <w:shd w:val="clear" w:color="auto" w:fill="FEFEFE"/>
        </w:rPr>
      </w:pPr>
      <w:r w:rsidRPr="003433CD">
        <w:rPr>
          <w:rFonts w:ascii="Cambria" w:hAnsi="Cambria"/>
          <w:sz w:val="24"/>
        </w:rPr>
        <w:t xml:space="preserve">The Gala </w:t>
      </w:r>
      <w:r w:rsidR="00FC05C5" w:rsidRPr="003433CD">
        <w:rPr>
          <w:rFonts w:ascii="Cambria" w:hAnsi="Cambria"/>
          <w:sz w:val="24"/>
        </w:rPr>
        <w:t>supports</w:t>
      </w:r>
      <w:r w:rsidRPr="003433CD">
        <w:rPr>
          <w:rFonts w:ascii="Cambria" w:hAnsi="Cambria"/>
          <w:sz w:val="24"/>
        </w:rPr>
        <w:t xml:space="preserve"> the mission </w:t>
      </w:r>
      <w:r w:rsidR="00CD01A0" w:rsidRPr="003433CD">
        <w:rPr>
          <w:rFonts w:ascii="Cambria" w:hAnsi="Cambria"/>
          <w:sz w:val="24"/>
        </w:rPr>
        <w:t xml:space="preserve">of </w:t>
      </w:r>
      <w:r w:rsidR="00F07236" w:rsidRPr="003433CD">
        <w:rPr>
          <w:rFonts w:ascii="Cambria" w:hAnsi="Cambria"/>
          <w:sz w:val="24"/>
        </w:rPr>
        <w:t xml:space="preserve">Foundations in </w:t>
      </w:r>
      <w:r w:rsidR="00CD01A0" w:rsidRPr="003433CD">
        <w:rPr>
          <w:rFonts w:ascii="Cambria" w:hAnsi="Cambria"/>
          <w:sz w:val="24"/>
        </w:rPr>
        <w:t>Education</w:t>
      </w:r>
      <w:r w:rsidR="009C04A3" w:rsidRPr="003433CD">
        <w:rPr>
          <w:rFonts w:ascii="Cambria" w:hAnsi="Cambria"/>
          <w:sz w:val="24"/>
        </w:rPr>
        <w:t xml:space="preserve">: </w:t>
      </w:r>
      <w:r w:rsidR="00FC05C5" w:rsidRPr="003433CD">
        <w:rPr>
          <w:rFonts w:asciiTheme="majorHAnsi" w:hAnsiTheme="majorHAnsi" w:cs="Arial"/>
          <w:sz w:val="24"/>
          <w:szCs w:val="27"/>
          <w:shd w:val="clear" w:color="auto" w:fill="FEFEFE"/>
        </w:rPr>
        <w:t xml:space="preserve">to strengthen and transform Catholic education in the Diocese of Bridgeport by supporting innovation in academic and extra-curriculum programs, fostering opportunities for the professional development of school leaders in innovation and leadership and providing scholarship assistance to families in need. </w:t>
      </w:r>
    </w:p>
    <w:p w14:paraId="6069BD64" w14:textId="2C404382" w:rsidR="00FC05C5" w:rsidRPr="003433CD" w:rsidRDefault="00FC05C5" w:rsidP="0013079A">
      <w:pPr>
        <w:spacing w:after="0" w:line="240" w:lineRule="auto"/>
        <w:rPr>
          <w:rFonts w:asciiTheme="majorHAnsi" w:hAnsiTheme="majorHAnsi" w:cs="Arial"/>
          <w:sz w:val="24"/>
          <w:szCs w:val="27"/>
          <w:shd w:val="clear" w:color="auto" w:fill="FEFEFE"/>
        </w:rPr>
      </w:pPr>
    </w:p>
    <w:p w14:paraId="53939A24" w14:textId="3C3C0D98" w:rsidR="00F07236" w:rsidRPr="003433CD" w:rsidRDefault="009C04A3" w:rsidP="0013079A">
      <w:pPr>
        <w:spacing w:after="0" w:line="240" w:lineRule="auto"/>
        <w:rPr>
          <w:rFonts w:ascii="Cambria" w:hAnsi="Cambria"/>
          <w:sz w:val="24"/>
        </w:rPr>
      </w:pPr>
      <w:r w:rsidRPr="003433CD">
        <w:rPr>
          <w:rFonts w:ascii="Cambria" w:hAnsi="Cambria"/>
          <w:sz w:val="24"/>
        </w:rPr>
        <w:t>P</w:t>
      </w:r>
      <w:r w:rsidR="00FC5EA9" w:rsidRPr="003433CD">
        <w:rPr>
          <w:rFonts w:ascii="Cambria" w:hAnsi="Cambria"/>
          <w:sz w:val="24"/>
        </w:rPr>
        <w:t>roceeds</w:t>
      </w:r>
      <w:r w:rsidR="00CD01A0" w:rsidRPr="003433CD">
        <w:rPr>
          <w:rFonts w:ascii="Cambria" w:hAnsi="Cambria"/>
          <w:sz w:val="24"/>
        </w:rPr>
        <w:t xml:space="preserve"> </w:t>
      </w:r>
      <w:r w:rsidR="003C3CFA" w:rsidRPr="003433CD">
        <w:rPr>
          <w:rFonts w:ascii="Cambria" w:hAnsi="Cambria"/>
          <w:sz w:val="24"/>
        </w:rPr>
        <w:t>benefi</w:t>
      </w:r>
      <w:r w:rsidRPr="003433CD">
        <w:rPr>
          <w:rFonts w:ascii="Cambria" w:hAnsi="Cambria"/>
          <w:sz w:val="24"/>
        </w:rPr>
        <w:t xml:space="preserve">t </w:t>
      </w:r>
      <w:r w:rsidR="0098791B" w:rsidRPr="003433CD">
        <w:rPr>
          <w:rFonts w:ascii="Cambria" w:hAnsi="Cambria"/>
          <w:sz w:val="24"/>
        </w:rPr>
        <w:t>Foundations in Education including our</w:t>
      </w:r>
      <w:r w:rsidR="00D54953" w:rsidRPr="003433CD">
        <w:rPr>
          <w:rFonts w:ascii="Cambria" w:hAnsi="Cambria"/>
          <w:sz w:val="24"/>
        </w:rPr>
        <w:t xml:space="preserve"> two princip</w:t>
      </w:r>
      <w:r w:rsidR="00237CB1" w:rsidRPr="003433CD">
        <w:rPr>
          <w:rFonts w:ascii="Cambria" w:hAnsi="Cambria"/>
          <w:sz w:val="24"/>
        </w:rPr>
        <w:t>a</w:t>
      </w:r>
      <w:r w:rsidR="00D54953" w:rsidRPr="003433CD">
        <w:rPr>
          <w:rFonts w:ascii="Cambria" w:hAnsi="Cambria"/>
          <w:sz w:val="24"/>
        </w:rPr>
        <w:t>l initiatives</w:t>
      </w:r>
      <w:r w:rsidR="00FC05C5" w:rsidRPr="003433CD">
        <w:rPr>
          <w:rFonts w:ascii="Cambria" w:hAnsi="Cambria"/>
          <w:sz w:val="24"/>
        </w:rPr>
        <w:t xml:space="preserve"> – The</w:t>
      </w:r>
      <w:r w:rsidRPr="003433CD">
        <w:rPr>
          <w:rFonts w:ascii="Cambria" w:hAnsi="Cambria"/>
          <w:sz w:val="24"/>
        </w:rPr>
        <w:t xml:space="preserve"> Bishop’s Scholarship Fund</w:t>
      </w:r>
      <w:r w:rsidR="00FC05C5" w:rsidRPr="003433CD">
        <w:rPr>
          <w:rFonts w:ascii="Cambria" w:hAnsi="Cambria"/>
          <w:sz w:val="24"/>
        </w:rPr>
        <w:t xml:space="preserve"> and The Innovation &amp; Leadership Grants Program. The Bishop’s Scholarship Fund </w:t>
      </w:r>
      <w:r w:rsidR="0013079A" w:rsidRPr="003433CD">
        <w:rPr>
          <w:rFonts w:ascii="Cambria" w:hAnsi="Cambria"/>
          <w:sz w:val="24"/>
        </w:rPr>
        <w:t>provides tuition</w:t>
      </w:r>
      <w:r w:rsidR="00CD01A0" w:rsidRPr="003433CD">
        <w:rPr>
          <w:rFonts w:ascii="Cambria" w:hAnsi="Cambria"/>
          <w:sz w:val="24"/>
        </w:rPr>
        <w:t xml:space="preserve"> assistance </w:t>
      </w:r>
      <w:r w:rsidR="00D54953" w:rsidRPr="003433CD">
        <w:rPr>
          <w:rFonts w:ascii="Cambria" w:hAnsi="Cambria"/>
          <w:sz w:val="24"/>
        </w:rPr>
        <w:t>for</w:t>
      </w:r>
      <w:r w:rsidR="00CD01A0" w:rsidRPr="003433CD">
        <w:rPr>
          <w:rFonts w:ascii="Cambria" w:hAnsi="Cambria"/>
          <w:sz w:val="24"/>
        </w:rPr>
        <w:t xml:space="preserve"> </w:t>
      </w:r>
      <w:r w:rsidR="008C6482" w:rsidRPr="003433CD">
        <w:rPr>
          <w:rFonts w:ascii="Cambria" w:hAnsi="Cambria"/>
          <w:sz w:val="24"/>
        </w:rPr>
        <w:t>over 1,</w:t>
      </w:r>
      <w:r w:rsidR="005668D9" w:rsidRPr="003433CD">
        <w:rPr>
          <w:rFonts w:ascii="Cambria" w:hAnsi="Cambria"/>
          <w:sz w:val="24"/>
        </w:rPr>
        <w:t>4</w:t>
      </w:r>
      <w:r w:rsidR="00BA6315" w:rsidRPr="003433CD">
        <w:rPr>
          <w:rFonts w:ascii="Cambria" w:hAnsi="Cambria"/>
          <w:sz w:val="24"/>
        </w:rPr>
        <w:t>5</w:t>
      </w:r>
      <w:r w:rsidR="005668D9" w:rsidRPr="003433CD">
        <w:rPr>
          <w:rFonts w:ascii="Cambria" w:hAnsi="Cambria"/>
          <w:sz w:val="24"/>
        </w:rPr>
        <w:t>0</w:t>
      </w:r>
      <w:r w:rsidR="003C3CFA" w:rsidRPr="003433CD">
        <w:rPr>
          <w:rFonts w:ascii="Cambria" w:hAnsi="Cambria"/>
          <w:sz w:val="24"/>
        </w:rPr>
        <w:t xml:space="preserve"> </w:t>
      </w:r>
      <w:r w:rsidR="006740F1" w:rsidRPr="003433CD">
        <w:rPr>
          <w:rFonts w:ascii="Cambria" w:hAnsi="Cambria"/>
          <w:sz w:val="24"/>
        </w:rPr>
        <w:t>children from low-income families</w:t>
      </w:r>
      <w:r w:rsidR="00E9381B">
        <w:rPr>
          <w:rFonts w:ascii="Cambria" w:hAnsi="Cambria"/>
          <w:sz w:val="24"/>
        </w:rPr>
        <w:t xml:space="preserve"> including select </w:t>
      </w:r>
      <w:r w:rsidR="003433CD" w:rsidRPr="00E9381B">
        <w:rPr>
          <w:rFonts w:ascii="Cambria" w:hAnsi="Cambria"/>
          <w:i/>
          <w:sz w:val="24"/>
        </w:rPr>
        <w:t>Leaders of Tomorrow</w:t>
      </w:r>
      <w:r w:rsidR="00FC05C5" w:rsidRPr="003433CD">
        <w:rPr>
          <w:rFonts w:ascii="Cambria" w:hAnsi="Cambria"/>
          <w:sz w:val="24"/>
        </w:rPr>
        <w:t>.</w:t>
      </w:r>
      <w:r w:rsidR="003C3CFA" w:rsidRPr="003433CD">
        <w:rPr>
          <w:rFonts w:ascii="Cambria" w:hAnsi="Cambria"/>
          <w:sz w:val="24"/>
        </w:rPr>
        <w:t xml:space="preserve"> </w:t>
      </w:r>
      <w:r w:rsidR="00FC05C5" w:rsidRPr="003433CD">
        <w:rPr>
          <w:rFonts w:ascii="Cambria" w:hAnsi="Cambria"/>
          <w:sz w:val="24"/>
        </w:rPr>
        <w:t>T</w:t>
      </w:r>
      <w:r w:rsidR="0013079A" w:rsidRPr="003433CD">
        <w:rPr>
          <w:rFonts w:ascii="Cambria" w:hAnsi="Cambria"/>
          <w:sz w:val="24"/>
        </w:rPr>
        <w:t>he I</w:t>
      </w:r>
      <w:r w:rsidR="00FC5EA9" w:rsidRPr="003433CD">
        <w:rPr>
          <w:rFonts w:ascii="Cambria" w:hAnsi="Cambria"/>
          <w:sz w:val="24"/>
        </w:rPr>
        <w:t xml:space="preserve">nnovation </w:t>
      </w:r>
      <w:r w:rsidR="00FC05C5" w:rsidRPr="003433CD">
        <w:rPr>
          <w:rFonts w:ascii="Cambria" w:hAnsi="Cambria"/>
          <w:sz w:val="24"/>
        </w:rPr>
        <w:t>&amp;</w:t>
      </w:r>
      <w:r w:rsidR="00FC5EA9" w:rsidRPr="003433CD">
        <w:rPr>
          <w:rFonts w:ascii="Cambria" w:hAnsi="Cambria"/>
          <w:sz w:val="24"/>
        </w:rPr>
        <w:t xml:space="preserve"> </w:t>
      </w:r>
      <w:r w:rsidR="0013079A" w:rsidRPr="003433CD">
        <w:rPr>
          <w:rFonts w:ascii="Cambria" w:hAnsi="Cambria"/>
          <w:sz w:val="24"/>
        </w:rPr>
        <w:t>L</w:t>
      </w:r>
      <w:r w:rsidR="00FC5EA9" w:rsidRPr="003433CD">
        <w:rPr>
          <w:rFonts w:ascii="Cambria" w:hAnsi="Cambria"/>
          <w:sz w:val="24"/>
        </w:rPr>
        <w:t xml:space="preserve">eadership </w:t>
      </w:r>
      <w:r w:rsidR="00FC05C5" w:rsidRPr="003433CD">
        <w:rPr>
          <w:rFonts w:ascii="Cambria" w:hAnsi="Cambria"/>
          <w:sz w:val="24"/>
        </w:rPr>
        <w:t xml:space="preserve">Grants Program promotes excellence by providing educators with grant opportunities that fund innovation in the classroom and support for professional development and </w:t>
      </w:r>
      <w:r w:rsidR="003433CD" w:rsidRPr="003433CD">
        <w:rPr>
          <w:rFonts w:ascii="Cambria" w:hAnsi="Cambria"/>
          <w:sz w:val="24"/>
        </w:rPr>
        <w:br/>
      </w:r>
      <w:r w:rsidR="00FC05C5" w:rsidRPr="003433CD">
        <w:rPr>
          <w:rFonts w:ascii="Cambria" w:hAnsi="Cambria"/>
          <w:sz w:val="24"/>
        </w:rPr>
        <w:t>leadership formation.</w:t>
      </w:r>
    </w:p>
    <w:p w14:paraId="608D37BC" w14:textId="77777777" w:rsidR="00F07236" w:rsidRPr="003433CD" w:rsidRDefault="00F07236" w:rsidP="00F07236">
      <w:pPr>
        <w:spacing w:after="0" w:line="240" w:lineRule="auto"/>
        <w:rPr>
          <w:rFonts w:ascii="Cambria" w:hAnsi="Cambria"/>
          <w:sz w:val="24"/>
          <w:szCs w:val="32"/>
        </w:rPr>
      </w:pPr>
    </w:p>
    <w:p w14:paraId="24A00D47" w14:textId="0F1BF672" w:rsidR="00F07236" w:rsidRPr="003433CD" w:rsidRDefault="00F07236" w:rsidP="00F07236">
      <w:pPr>
        <w:spacing w:after="0" w:line="240" w:lineRule="auto"/>
        <w:rPr>
          <w:rFonts w:ascii="Cambria" w:hAnsi="Cambria"/>
          <w:b/>
          <w:sz w:val="36"/>
        </w:rPr>
      </w:pPr>
      <w:r w:rsidRPr="003433CD">
        <w:rPr>
          <w:rFonts w:ascii="Cambria" w:hAnsi="Cambria"/>
          <w:b/>
          <w:sz w:val="36"/>
        </w:rPr>
        <w:t>Audience</w:t>
      </w:r>
    </w:p>
    <w:p w14:paraId="2B2A1870" w14:textId="1EDF5F56" w:rsidR="00F07236" w:rsidRPr="003433CD" w:rsidRDefault="00D8578D" w:rsidP="00F07236">
      <w:pPr>
        <w:spacing w:after="0" w:line="240" w:lineRule="auto"/>
        <w:rPr>
          <w:rFonts w:ascii="Cambria" w:hAnsi="Cambria"/>
          <w:sz w:val="24"/>
        </w:rPr>
      </w:pPr>
      <w:r w:rsidRPr="003433CD">
        <w:rPr>
          <w:rFonts w:ascii="Cambria" w:hAnsi="Cambria"/>
          <w:sz w:val="24"/>
        </w:rPr>
        <w:t xml:space="preserve">As a </w:t>
      </w:r>
      <w:r w:rsidR="00F07236" w:rsidRPr="003433CD">
        <w:rPr>
          <w:rFonts w:ascii="Cambria" w:hAnsi="Cambria"/>
          <w:sz w:val="24"/>
        </w:rPr>
        <w:t xml:space="preserve">sponsor, your organization will </w:t>
      </w:r>
      <w:r w:rsidR="00FC5EA9" w:rsidRPr="003433CD">
        <w:rPr>
          <w:rFonts w:ascii="Cambria" w:hAnsi="Cambria"/>
          <w:sz w:val="24"/>
        </w:rPr>
        <w:t>impact</w:t>
      </w:r>
      <w:r w:rsidR="006740F1" w:rsidRPr="003433CD">
        <w:rPr>
          <w:rFonts w:ascii="Cambria" w:hAnsi="Cambria"/>
          <w:sz w:val="24"/>
        </w:rPr>
        <w:t xml:space="preserve"> the lives of more than </w:t>
      </w:r>
      <w:r w:rsidR="00873CBE" w:rsidRPr="003433CD">
        <w:rPr>
          <w:rFonts w:ascii="Cambria" w:hAnsi="Cambria"/>
          <w:sz w:val="24"/>
        </w:rPr>
        <w:t>1,</w:t>
      </w:r>
      <w:r w:rsidR="00BA6315" w:rsidRPr="003433CD">
        <w:rPr>
          <w:rFonts w:ascii="Cambria" w:hAnsi="Cambria"/>
          <w:sz w:val="24"/>
        </w:rPr>
        <w:t>45</w:t>
      </w:r>
      <w:r w:rsidR="005668D9" w:rsidRPr="003433CD">
        <w:rPr>
          <w:rFonts w:ascii="Cambria" w:hAnsi="Cambria"/>
          <w:sz w:val="24"/>
        </w:rPr>
        <w:t>0</w:t>
      </w:r>
      <w:r w:rsidR="00F07236" w:rsidRPr="003433CD">
        <w:rPr>
          <w:rFonts w:ascii="Cambria" w:hAnsi="Cambria"/>
          <w:sz w:val="24"/>
        </w:rPr>
        <w:t xml:space="preserve"> </w:t>
      </w:r>
      <w:r w:rsidR="005668D9" w:rsidRPr="003433CD">
        <w:rPr>
          <w:rFonts w:ascii="Cambria" w:hAnsi="Cambria"/>
          <w:sz w:val="24"/>
        </w:rPr>
        <w:t xml:space="preserve">students </w:t>
      </w:r>
      <w:r w:rsidR="006740F1" w:rsidRPr="003433CD">
        <w:rPr>
          <w:rFonts w:ascii="Cambria" w:hAnsi="Cambria"/>
          <w:sz w:val="24"/>
        </w:rPr>
        <w:t xml:space="preserve">who </w:t>
      </w:r>
      <w:r w:rsidR="00F07236" w:rsidRPr="003433CD">
        <w:rPr>
          <w:rFonts w:ascii="Cambria" w:hAnsi="Cambria"/>
          <w:sz w:val="24"/>
        </w:rPr>
        <w:t>receiv</w:t>
      </w:r>
      <w:r w:rsidR="006740F1" w:rsidRPr="003433CD">
        <w:rPr>
          <w:rFonts w:ascii="Cambria" w:hAnsi="Cambria"/>
          <w:sz w:val="24"/>
        </w:rPr>
        <w:t>e</w:t>
      </w:r>
      <w:r w:rsidR="00F07236" w:rsidRPr="003433CD">
        <w:rPr>
          <w:rFonts w:ascii="Cambria" w:hAnsi="Cambria"/>
          <w:sz w:val="24"/>
        </w:rPr>
        <w:t xml:space="preserve"> financial assistance</w:t>
      </w:r>
      <w:r w:rsidR="00FC5EA9" w:rsidRPr="003433CD">
        <w:rPr>
          <w:rFonts w:ascii="Cambria" w:hAnsi="Cambria"/>
          <w:sz w:val="24"/>
        </w:rPr>
        <w:t xml:space="preserve"> and </w:t>
      </w:r>
      <w:r w:rsidR="005668D9" w:rsidRPr="003433CD">
        <w:rPr>
          <w:rFonts w:ascii="Cambria" w:hAnsi="Cambria"/>
          <w:sz w:val="24"/>
        </w:rPr>
        <w:t>8</w:t>
      </w:r>
      <w:r w:rsidR="00873CBE" w:rsidRPr="003433CD">
        <w:rPr>
          <w:rFonts w:ascii="Cambria" w:hAnsi="Cambria"/>
          <w:sz w:val="24"/>
        </w:rPr>
        <w:t>,000</w:t>
      </w:r>
      <w:r w:rsidR="00FC5EA9" w:rsidRPr="003433CD">
        <w:rPr>
          <w:rFonts w:ascii="Cambria" w:hAnsi="Cambria"/>
          <w:sz w:val="24"/>
        </w:rPr>
        <w:t xml:space="preserve"> students enrolled in Catholic </w:t>
      </w:r>
      <w:r w:rsidR="004B30F3" w:rsidRPr="003433CD">
        <w:rPr>
          <w:rFonts w:ascii="Cambria" w:hAnsi="Cambria"/>
          <w:sz w:val="24"/>
        </w:rPr>
        <w:t>s</w:t>
      </w:r>
      <w:r w:rsidR="00FC5EA9" w:rsidRPr="003433CD">
        <w:rPr>
          <w:rFonts w:ascii="Cambria" w:hAnsi="Cambria"/>
          <w:sz w:val="24"/>
        </w:rPr>
        <w:t>chools</w:t>
      </w:r>
      <w:r w:rsidR="00EB668B" w:rsidRPr="003433CD">
        <w:rPr>
          <w:rFonts w:ascii="Cambria" w:hAnsi="Cambria"/>
          <w:sz w:val="24"/>
        </w:rPr>
        <w:t xml:space="preserve"> </w:t>
      </w:r>
      <w:r w:rsidR="00FC5EA9" w:rsidRPr="003433CD">
        <w:rPr>
          <w:rFonts w:ascii="Cambria" w:hAnsi="Cambria"/>
          <w:sz w:val="24"/>
        </w:rPr>
        <w:t>in Fa</w:t>
      </w:r>
      <w:r w:rsidR="00EB668B" w:rsidRPr="003433CD">
        <w:rPr>
          <w:rFonts w:ascii="Cambria" w:hAnsi="Cambria"/>
          <w:sz w:val="24"/>
        </w:rPr>
        <w:t>i</w:t>
      </w:r>
      <w:r w:rsidR="00FC5EA9" w:rsidRPr="003433CD">
        <w:rPr>
          <w:rFonts w:ascii="Cambria" w:hAnsi="Cambria"/>
          <w:sz w:val="24"/>
        </w:rPr>
        <w:t>rfield County</w:t>
      </w:r>
      <w:r w:rsidR="00873CBE" w:rsidRPr="003433CD">
        <w:rPr>
          <w:rFonts w:ascii="Cambria" w:hAnsi="Cambria"/>
          <w:sz w:val="24"/>
        </w:rPr>
        <w:t xml:space="preserve">. </w:t>
      </w:r>
      <w:r w:rsidR="003F5406">
        <w:rPr>
          <w:rFonts w:ascii="Cambria" w:hAnsi="Cambria"/>
          <w:sz w:val="24"/>
        </w:rPr>
        <w:t xml:space="preserve">This year, due to the COVID 19 pandemic, our </w:t>
      </w:r>
      <w:r w:rsidR="00F07236" w:rsidRPr="003433CD">
        <w:rPr>
          <w:rFonts w:ascii="Cambria" w:hAnsi="Cambria"/>
          <w:sz w:val="24"/>
        </w:rPr>
        <w:t xml:space="preserve">community leaders </w:t>
      </w:r>
      <w:r w:rsidR="003F5406">
        <w:rPr>
          <w:rFonts w:ascii="Cambria" w:hAnsi="Cambria"/>
          <w:sz w:val="24"/>
        </w:rPr>
        <w:t xml:space="preserve">will </w:t>
      </w:r>
      <w:r w:rsidR="00F07236" w:rsidRPr="003433CD">
        <w:rPr>
          <w:rFonts w:ascii="Cambria" w:hAnsi="Cambria"/>
          <w:sz w:val="24"/>
        </w:rPr>
        <w:t xml:space="preserve">come together </w:t>
      </w:r>
      <w:r w:rsidR="00E9381B">
        <w:rPr>
          <w:rFonts w:ascii="Cambria" w:hAnsi="Cambria"/>
          <w:sz w:val="24"/>
        </w:rPr>
        <w:t>actually as well as</w:t>
      </w:r>
      <w:r w:rsidR="003F5406">
        <w:rPr>
          <w:rFonts w:ascii="Cambria" w:hAnsi="Cambria"/>
          <w:sz w:val="24"/>
        </w:rPr>
        <w:t xml:space="preserve"> virtually </w:t>
      </w:r>
      <w:r w:rsidR="00F07236" w:rsidRPr="003433CD">
        <w:rPr>
          <w:rFonts w:ascii="Cambria" w:hAnsi="Cambria"/>
          <w:sz w:val="24"/>
        </w:rPr>
        <w:t xml:space="preserve">in </w:t>
      </w:r>
      <w:r w:rsidR="00EB668B" w:rsidRPr="003433CD">
        <w:rPr>
          <w:rFonts w:ascii="Cambria" w:hAnsi="Cambria"/>
          <w:sz w:val="24"/>
        </w:rPr>
        <w:t xml:space="preserve">celebration and </w:t>
      </w:r>
      <w:r w:rsidR="00F07236" w:rsidRPr="003433CD">
        <w:rPr>
          <w:rFonts w:ascii="Cambria" w:hAnsi="Cambria"/>
          <w:sz w:val="24"/>
        </w:rPr>
        <w:t xml:space="preserve">support of excellent and accessible Catholic </w:t>
      </w:r>
      <w:r w:rsidR="004B30F3" w:rsidRPr="003433CD">
        <w:rPr>
          <w:rFonts w:ascii="Cambria" w:hAnsi="Cambria"/>
          <w:sz w:val="24"/>
        </w:rPr>
        <w:t>e</w:t>
      </w:r>
      <w:r w:rsidR="00F07236" w:rsidRPr="003433CD">
        <w:rPr>
          <w:rFonts w:ascii="Cambria" w:hAnsi="Cambria"/>
          <w:sz w:val="24"/>
        </w:rPr>
        <w:t>ducation.</w:t>
      </w:r>
      <w:r w:rsidR="003F5406">
        <w:rPr>
          <w:rFonts w:ascii="Cambria" w:hAnsi="Cambria"/>
          <w:sz w:val="24"/>
        </w:rPr>
        <w:t xml:space="preserve"> </w:t>
      </w:r>
      <w:r w:rsidR="00BA6AA1">
        <w:rPr>
          <w:rFonts w:ascii="Cambria" w:hAnsi="Cambria"/>
          <w:sz w:val="24"/>
        </w:rPr>
        <w:t>Your sponsorship will be promoted online and on social media</w:t>
      </w:r>
      <w:r w:rsidR="00BA6AA1" w:rsidRPr="00BA6AA1">
        <w:rPr>
          <w:rFonts w:ascii="Cambria" w:hAnsi="Cambria"/>
          <w:sz w:val="24"/>
        </w:rPr>
        <w:t>,</w:t>
      </w:r>
      <w:r w:rsidR="00BA6AA1">
        <w:rPr>
          <w:rFonts w:ascii="Cambria" w:hAnsi="Cambria"/>
          <w:sz w:val="24"/>
        </w:rPr>
        <w:t xml:space="preserve"> as well as in all event materials</w:t>
      </w:r>
      <w:r w:rsidR="00E9381B">
        <w:rPr>
          <w:rFonts w:ascii="Cambria" w:hAnsi="Cambria"/>
          <w:sz w:val="24"/>
        </w:rPr>
        <w:t xml:space="preserve"> including recognition in our E-</w:t>
      </w:r>
      <w:r w:rsidR="00BA6AA1">
        <w:rPr>
          <w:rFonts w:ascii="Cambria" w:hAnsi="Cambria"/>
          <w:sz w:val="24"/>
        </w:rPr>
        <w:t>Journal and throughout the virtual program.</w:t>
      </w:r>
    </w:p>
    <w:p w14:paraId="08F84AA5" w14:textId="0CAA129E" w:rsidR="00F07236" w:rsidRPr="003433CD" w:rsidRDefault="00F07236" w:rsidP="00D043D2">
      <w:pPr>
        <w:spacing w:after="0"/>
        <w:rPr>
          <w:rFonts w:ascii="Cambria" w:hAnsi="Cambria"/>
          <w:sz w:val="24"/>
          <w:szCs w:val="32"/>
        </w:rPr>
      </w:pPr>
    </w:p>
    <w:p w14:paraId="38545A22" w14:textId="7E38AC8F" w:rsidR="00F07236" w:rsidRPr="003433CD" w:rsidRDefault="00F07236" w:rsidP="00D043D2">
      <w:pPr>
        <w:spacing w:after="0" w:line="240" w:lineRule="auto"/>
        <w:rPr>
          <w:rFonts w:ascii="Cambria" w:hAnsi="Cambria"/>
          <w:b/>
          <w:sz w:val="36"/>
        </w:rPr>
      </w:pPr>
      <w:r w:rsidRPr="003433CD">
        <w:rPr>
          <w:rFonts w:ascii="Cambria" w:hAnsi="Cambria"/>
          <w:b/>
          <w:sz w:val="36"/>
        </w:rPr>
        <w:t>Event</w:t>
      </w:r>
    </w:p>
    <w:p w14:paraId="099AB6AE" w14:textId="1860AF17" w:rsidR="00C9278F" w:rsidRDefault="00EC0956" w:rsidP="00F07236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Wednesday, October 7, 2020</w:t>
      </w:r>
    </w:p>
    <w:p w14:paraId="5029D109" w14:textId="4DFE291A" w:rsidR="00EC0956" w:rsidRPr="003433CD" w:rsidRDefault="00EC0956" w:rsidP="00F07236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Bishop’s Former Residence, Trumbull</w:t>
      </w:r>
    </w:p>
    <w:p w14:paraId="73C40FC8" w14:textId="3861AE6B" w:rsidR="00F07236" w:rsidRPr="003433CD" w:rsidRDefault="001331CA" w:rsidP="00F07236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Invocation</w:t>
      </w:r>
      <w:r w:rsidR="00F07236" w:rsidRPr="003433CD">
        <w:rPr>
          <w:rFonts w:ascii="Cambria" w:hAnsi="Cambria"/>
          <w:sz w:val="24"/>
        </w:rPr>
        <w:t>, Program and Auction</w:t>
      </w:r>
      <w:r w:rsidR="00B245DB">
        <w:rPr>
          <w:rFonts w:ascii="Cambria" w:hAnsi="Cambria"/>
          <w:sz w:val="24"/>
        </w:rPr>
        <w:t xml:space="preserve"> will be streamed virtually beginning at 7:15 p.m.</w:t>
      </w:r>
    </w:p>
    <w:p w14:paraId="7717907D" w14:textId="2F462492" w:rsidR="009B6CE9" w:rsidRPr="003433CD" w:rsidRDefault="009B6CE9" w:rsidP="009B6CE9">
      <w:pPr>
        <w:tabs>
          <w:tab w:val="left" w:pos="3600"/>
          <w:tab w:val="left" w:pos="7560"/>
        </w:tabs>
        <w:spacing w:after="0" w:line="240" w:lineRule="auto"/>
        <w:rPr>
          <w:rFonts w:ascii="Cambria" w:hAnsi="Cambria"/>
          <w:sz w:val="24"/>
        </w:rPr>
      </w:pPr>
    </w:p>
    <w:p w14:paraId="5E0F0B63" w14:textId="44E43FB0" w:rsidR="00D043D2" w:rsidRPr="003433CD" w:rsidRDefault="00D043D2" w:rsidP="00D043D2">
      <w:pPr>
        <w:spacing w:after="0" w:line="240" w:lineRule="auto"/>
        <w:rPr>
          <w:rFonts w:ascii="Cambria" w:hAnsi="Cambria"/>
          <w:b/>
          <w:sz w:val="36"/>
        </w:rPr>
      </w:pPr>
      <w:r w:rsidRPr="003433CD">
        <w:rPr>
          <w:rFonts w:ascii="Cambria" w:hAnsi="Cambria"/>
          <w:b/>
          <w:sz w:val="36"/>
        </w:rPr>
        <w:t>Honorees</w:t>
      </w:r>
    </w:p>
    <w:p w14:paraId="0234B819" w14:textId="28F722A6" w:rsidR="00D043D2" w:rsidRPr="003433CD" w:rsidRDefault="00F140D3" w:rsidP="00BA6315">
      <w:pPr>
        <w:spacing w:after="0" w:line="240" w:lineRule="auto"/>
        <w:rPr>
          <w:rFonts w:ascii="Cambria" w:hAnsi="Cambria"/>
          <w:sz w:val="32"/>
          <w:szCs w:val="32"/>
        </w:rPr>
      </w:pPr>
      <w:r w:rsidRPr="003433CD">
        <w:rPr>
          <w:rFonts w:ascii="Cambria" w:hAnsi="Cambria"/>
          <w:sz w:val="24"/>
        </w:rPr>
        <w:t>Foundations in Education recognizes excellence in education and generosity in philanthropic support of Catholic</w:t>
      </w:r>
      <w:r w:rsidR="00873CBE" w:rsidRPr="003433CD">
        <w:rPr>
          <w:rFonts w:ascii="Cambria" w:hAnsi="Cambria"/>
          <w:sz w:val="24"/>
        </w:rPr>
        <w:t xml:space="preserve"> education each year. </w:t>
      </w:r>
      <w:r w:rsidR="007C5AC2" w:rsidRPr="003433CD">
        <w:rPr>
          <w:rFonts w:ascii="Cambria" w:hAnsi="Cambria"/>
          <w:sz w:val="24"/>
        </w:rPr>
        <w:t>H</w:t>
      </w:r>
      <w:r w:rsidRPr="003433CD">
        <w:rPr>
          <w:rFonts w:ascii="Cambria" w:hAnsi="Cambria"/>
          <w:sz w:val="24"/>
        </w:rPr>
        <w:t xml:space="preserve">onorees </w:t>
      </w:r>
      <w:r w:rsidR="000B7154">
        <w:rPr>
          <w:rFonts w:ascii="Cambria" w:hAnsi="Cambria"/>
          <w:sz w:val="24"/>
        </w:rPr>
        <w:t>for</w:t>
      </w:r>
      <w:r w:rsidR="005668D9" w:rsidRPr="003433CD">
        <w:rPr>
          <w:rFonts w:ascii="Cambria" w:hAnsi="Cambria"/>
          <w:sz w:val="24"/>
        </w:rPr>
        <w:t xml:space="preserve"> the 2020</w:t>
      </w:r>
      <w:r w:rsidR="001E4684" w:rsidRPr="003433CD">
        <w:rPr>
          <w:rFonts w:ascii="Cambria" w:hAnsi="Cambria"/>
          <w:sz w:val="24"/>
        </w:rPr>
        <w:t xml:space="preserve"> Spring Gala </w:t>
      </w:r>
      <w:r w:rsidR="005A721B" w:rsidRPr="003433CD">
        <w:rPr>
          <w:rFonts w:ascii="Cambria" w:hAnsi="Cambria"/>
          <w:sz w:val="24"/>
        </w:rPr>
        <w:t>are</w:t>
      </w:r>
      <w:r w:rsidR="001E4684" w:rsidRPr="003433CD">
        <w:rPr>
          <w:rFonts w:ascii="Cambria" w:hAnsi="Cambria"/>
          <w:sz w:val="24"/>
        </w:rPr>
        <w:t xml:space="preserve"> </w:t>
      </w:r>
      <w:r w:rsidR="00A53AD5" w:rsidRPr="003433CD">
        <w:rPr>
          <w:rFonts w:ascii="Cambria" w:hAnsi="Cambria"/>
          <w:sz w:val="24"/>
        </w:rPr>
        <w:t>Ly</w:t>
      </w:r>
      <w:r w:rsidR="000B7154">
        <w:rPr>
          <w:rFonts w:ascii="Cambria" w:hAnsi="Cambria"/>
          <w:sz w:val="24"/>
        </w:rPr>
        <w:t>nn and Francis X.</w:t>
      </w:r>
      <w:r w:rsidR="00A53AD5" w:rsidRPr="003433CD">
        <w:rPr>
          <w:rFonts w:ascii="Cambria" w:hAnsi="Cambria"/>
          <w:sz w:val="24"/>
        </w:rPr>
        <w:t xml:space="preserve"> Mara, New York Football Giants, Inc.</w:t>
      </w:r>
      <w:r w:rsidR="00A412AC">
        <w:rPr>
          <w:rFonts w:ascii="Cambria" w:hAnsi="Cambria"/>
          <w:sz w:val="24"/>
        </w:rPr>
        <w:t>,</w:t>
      </w:r>
      <w:r w:rsidR="0073722D">
        <w:rPr>
          <w:rFonts w:ascii="Cambria" w:hAnsi="Cambria"/>
          <w:sz w:val="24"/>
        </w:rPr>
        <w:t xml:space="preserve"> and Dr. Julia M. McNamara, President Emerita</w:t>
      </w:r>
      <w:r w:rsidR="00A66828">
        <w:rPr>
          <w:rFonts w:ascii="Cambria" w:hAnsi="Cambria"/>
          <w:sz w:val="24"/>
        </w:rPr>
        <w:t>,</w:t>
      </w:r>
      <w:r w:rsidR="0073722D" w:rsidRPr="003433CD">
        <w:rPr>
          <w:rFonts w:ascii="Cambria" w:hAnsi="Cambria"/>
          <w:sz w:val="24"/>
        </w:rPr>
        <w:t xml:space="preserve"> Albertus Magnus College</w:t>
      </w:r>
      <w:r w:rsidR="0073722D">
        <w:rPr>
          <w:rFonts w:ascii="Cambria" w:hAnsi="Cambria"/>
          <w:sz w:val="24"/>
        </w:rPr>
        <w:t>.</w:t>
      </w:r>
    </w:p>
    <w:p w14:paraId="3B875679" w14:textId="77777777" w:rsidR="00D043D2" w:rsidRPr="003433CD" w:rsidRDefault="00D043D2" w:rsidP="00F07236">
      <w:pPr>
        <w:spacing w:after="0" w:line="240" w:lineRule="auto"/>
        <w:rPr>
          <w:rFonts w:ascii="Cambria" w:hAnsi="Cambria"/>
          <w:sz w:val="24"/>
          <w:szCs w:val="32"/>
        </w:rPr>
      </w:pPr>
    </w:p>
    <w:p w14:paraId="520D2D0F" w14:textId="77777777" w:rsidR="00F07236" w:rsidRPr="003433CD" w:rsidRDefault="00F07236" w:rsidP="00F07236">
      <w:pPr>
        <w:spacing w:after="0" w:line="240" w:lineRule="auto"/>
        <w:rPr>
          <w:rFonts w:ascii="Cambria" w:hAnsi="Cambria"/>
          <w:b/>
          <w:sz w:val="36"/>
        </w:rPr>
      </w:pPr>
      <w:r w:rsidRPr="003433CD">
        <w:rPr>
          <w:rFonts w:ascii="Cambria" w:hAnsi="Cambria"/>
          <w:b/>
          <w:sz w:val="36"/>
        </w:rPr>
        <w:t>About Foundations in Education</w:t>
      </w:r>
    </w:p>
    <w:p w14:paraId="5E8685C5" w14:textId="07B30D57" w:rsidR="00F07236" w:rsidRPr="003433CD" w:rsidRDefault="00F07236" w:rsidP="00F07236">
      <w:pPr>
        <w:spacing w:after="0" w:line="240" w:lineRule="auto"/>
        <w:rPr>
          <w:rFonts w:ascii="Cambria" w:hAnsi="Cambria"/>
          <w:sz w:val="24"/>
        </w:rPr>
      </w:pPr>
      <w:r w:rsidRPr="003433CD">
        <w:rPr>
          <w:rFonts w:ascii="Cambria" w:hAnsi="Cambria"/>
          <w:sz w:val="24"/>
        </w:rPr>
        <w:t xml:space="preserve">Foundations in Education promotes academic excellence, faith formation and enrollment in Catholic Schools in the Diocese of Bridgeport through </w:t>
      </w:r>
      <w:r w:rsidR="003433CD" w:rsidRPr="003433CD">
        <w:rPr>
          <w:rFonts w:ascii="Cambria" w:hAnsi="Cambria"/>
          <w:sz w:val="24"/>
        </w:rPr>
        <w:t xml:space="preserve">tuition </w:t>
      </w:r>
      <w:r w:rsidRPr="003433CD">
        <w:rPr>
          <w:rFonts w:ascii="Cambria" w:hAnsi="Cambria"/>
          <w:sz w:val="24"/>
        </w:rPr>
        <w:t xml:space="preserve">assistance for needy children, </w:t>
      </w:r>
      <w:r w:rsidR="004E6FFA" w:rsidRPr="003433CD">
        <w:rPr>
          <w:rFonts w:ascii="Cambria" w:hAnsi="Cambria"/>
          <w:sz w:val="24"/>
        </w:rPr>
        <w:t>innovation grants for classroom teaching</w:t>
      </w:r>
      <w:r w:rsidRPr="003433CD">
        <w:rPr>
          <w:rFonts w:ascii="Cambria" w:hAnsi="Cambria"/>
          <w:sz w:val="24"/>
        </w:rPr>
        <w:t xml:space="preserve"> and transformational </w:t>
      </w:r>
      <w:r w:rsidR="004E6FFA" w:rsidRPr="003433CD">
        <w:rPr>
          <w:rFonts w:ascii="Cambria" w:hAnsi="Cambria"/>
          <w:sz w:val="24"/>
        </w:rPr>
        <w:t>l</w:t>
      </w:r>
      <w:r w:rsidRPr="003433CD">
        <w:rPr>
          <w:rFonts w:ascii="Cambria" w:hAnsi="Cambria"/>
          <w:sz w:val="24"/>
        </w:rPr>
        <w:t>eadership grants for faculty and administrators.</w:t>
      </w:r>
    </w:p>
    <w:p w14:paraId="69C6B0ED" w14:textId="77777777" w:rsidR="00F07236" w:rsidRPr="003433CD" w:rsidRDefault="00F07236" w:rsidP="00F07236">
      <w:pPr>
        <w:spacing w:after="0" w:line="240" w:lineRule="auto"/>
        <w:rPr>
          <w:rFonts w:ascii="Cambria" w:hAnsi="Cambria"/>
        </w:rPr>
      </w:pPr>
    </w:p>
    <w:p w14:paraId="067E768D" w14:textId="77777777" w:rsidR="00F07236" w:rsidRPr="003433CD" w:rsidRDefault="00F07236" w:rsidP="00F07236">
      <w:pPr>
        <w:spacing w:after="0" w:line="240" w:lineRule="auto"/>
        <w:rPr>
          <w:rFonts w:ascii="Cambria" w:hAnsi="Cambria"/>
          <w:b/>
          <w:sz w:val="36"/>
        </w:rPr>
      </w:pPr>
      <w:r w:rsidRPr="003433CD">
        <w:rPr>
          <w:rFonts w:ascii="Cambria" w:hAnsi="Cambria"/>
          <w:b/>
          <w:sz w:val="36"/>
        </w:rPr>
        <w:t>Contact</w:t>
      </w:r>
    </w:p>
    <w:p w14:paraId="3C96BBC4" w14:textId="13539D3D" w:rsidR="00F07236" w:rsidRPr="003433CD" w:rsidRDefault="005162B2" w:rsidP="00F07236">
      <w:pPr>
        <w:spacing w:after="0" w:line="240" w:lineRule="auto"/>
        <w:rPr>
          <w:rFonts w:ascii="Cambria" w:hAnsi="Cambria"/>
        </w:rPr>
      </w:pPr>
      <w:r w:rsidRPr="003433CD">
        <w:rPr>
          <w:rFonts w:ascii="Cambria" w:hAnsi="Cambria"/>
        </w:rPr>
        <w:t>Megan Quinn, Assistant Director of Development, Foundations in Education</w:t>
      </w:r>
    </w:p>
    <w:p w14:paraId="7DAE1F0C" w14:textId="24760643" w:rsidR="00FC5EA9" w:rsidRPr="003433CD" w:rsidRDefault="00F07236" w:rsidP="00FA5F7A">
      <w:pPr>
        <w:spacing w:after="0" w:line="240" w:lineRule="auto"/>
        <w:rPr>
          <w:rFonts w:ascii="Century Gothic" w:hAnsi="Century Gothic"/>
          <w:sz w:val="40"/>
        </w:rPr>
      </w:pPr>
      <w:r w:rsidRPr="003433CD">
        <w:rPr>
          <w:rFonts w:ascii="Cambria" w:hAnsi="Cambria"/>
        </w:rPr>
        <w:t>203.416.</w:t>
      </w:r>
      <w:r w:rsidR="00FD2802" w:rsidRPr="003433CD">
        <w:rPr>
          <w:rFonts w:ascii="Cambria" w:hAnsi="Cambria"/>
        </w:rPr>
        <w:t>16</w:t>
      </w:r>
      <w:r w:rsidR="005162B2" w:rsidRPr="003433CD">
        <w:rPr>
          <w:rFonts w:ascii="Cambria" w:hAnsi="Cambria"/>
        </w:rPr>
        <w:t>71</w:t>
      </w:r>
      <w:r w:rsidRPr="003433CD">
        <w:rPr>
          <w:rFonts w:ascii="Cambria" w:hAnsi="Cambria"/>
        </w:rPr>
        <w:t xml:space="preserve"> (office)</w:t>
      </w:r>
      <w:r w:rsidR="009B6CE9" w:rsidRPr="003433CD">
        <w:rPr>
          <w:rFonts w:ascii="Cambria" w:hAnsi="Cambria"/>
        </w:rPr>
        <w:t xml:space="preserve"> or </w:t>
      </w:r>
      <w:r w:rsidR="005162B2" w:rsidRPr="003433CD">
        <w:rPr>
          <w:rFonts w:ascii="Cambria" w:hAnsi="Cambria"/>
        </w:rPr>
        <w:t>mquinn</w:t>
      </w:r>
      <w:r w:rsidR="00FD2802" w:rsidRPr="003433CD">
        <w:rPr>
          <w:rFonts w:ascii="Cambria" w:hAnsi="Cambria"/>
        </w:rPr>
        <w:t>@foundationsineducation.org</w:t>
      </w:r>
      <w:r w:rsidR="00FC5EA9" w:rsidRPr="003433CD">
        <w:rPr>
          <w:rFonts w:ascii="Century Gothic" w:hAnsi="Century Gothic"/>
          <w:sz w:val="40"/>
        </w:rPr>
        <w:br w:type="page"/>
      </w:r>
    </w:p>
    <w:p w14:paraId="1BEA0F31" w14:textId="39800CB3" w:rsidR="00C12A66" w:rsidRPr="003433CD" w:rsidRDefault="00C12A66" w:rsidP="00FC05C5">
      <w:pPr>
        <w:spacing w:after="0" w:line="240" w:lineRule="auto"/>
        <w:jc w:val="center"/>
        <w:rPr>
          <w:rFonts w:ascii="Century Gothic" w:hAnsi="Century Gothic"/>
          <w:noProof/>
          <w:sz w:val="40"/>
        </w:rPr>
      </w:pPr>
      <w:r w:rsidRPr="003433CD">
        <w:rPr>
          <w:rFonts w:ascii="Cambria" w:hAnsi="Cambria"/>
          <w:noProof/>
          <w:sz w:val="48"/>
        </w:rPr>
        <w:lastRenderedPageBreak/>
        <w:drawing>
          <wp:inline distT="0" distB="0" distL="0" distR="0" wp14:anchorId="190067AD" wp14:editId="6F6FBC45">
            <wp:extent cx="3413308" cy="845820"/>
            <wp:effectExtent l="0" t="0" r="0" b="0"/>
            <wp:docPr id="6" name="Picture 1" descr="FIE_logo_horizontal_full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_logo_horizontal_fullcolor_CMY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891" cy="8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579C7" w14:textId="5FAFB466" w:rsidR="00FC05C5" w:rsidRPr="003433CD" w:rsidRDefault="00FC05C5" w:rsidP="00FC05C5">
      <w:pPr>
        <w:spacing w:after="0" w:line="240" w:lineRule="auto"/>
        <w:jc w:val="center"/>
        <w:rPr>
          <w:rFonts w:ascii="Century Gothic" w:hAnsi="Century Gothic"/>
          <w:noProof/>
          <w:sz w:val="28"/>
        </w:rPr>
      </w:pPr>
    </w:p>
    <w:p w14:paraId="532DC339" w14:textId="3325BF4A" w:rsidR="00251B8B" w:rsidRPr="003433CD" w:rsidRDefault="00251B8B" w:rsidP="00C9278F">
      <w:pPr>
        <w:spacing w:after="0" w:line="240" w:lineRule="auto"/>
        <w:jc w:val="center"/>
        <w:rPr>
          <w:rFonts w:ascii="Coronet" w:hAnsi="Coronet"/>
          <w:b/>
          <w:sz w:val="40"/>
          <w:szCs w:val="40"/>
        </w:rPr>
      </w:pPr>
      <w:r w:rsidRPr="003433CD">
        <w:rPr>
          <w:rFonts w:ascii="Coronet" w:hAnsi="Coronet"/>
          <w:sz w:val="40"/>
          <w:szCs w:val="40"/>
        </w:rPr>
        <w:t>Sponsorship Opportunities</w:t>
      </w:r>
      <w:r w:rsidR="00793B2A" w:rsidRPr="003433CD">
        <w:rPr>
          <w:rFonts w:ascii="Coronet" w:hAnsi="Coronet"/>
          <w:b/>
          <w:sz w:val="40"/>
          <w:szCs w:val="40"/>
        </w:rPr>
        <w:t xml:space="preserve"> </w:t>
      </w:r>
      <w:r w:rsidR="00793B2A" w:rsidRPr="003433CD">
        <w:rPr>
          <w:rFonts w:ascii="Coronet" w:hAnsi="Coronet"/>
          <w:sz w:val="40"/>
          <w:szCs w:val="40"/>
        </w:rPr>
        <w:br/>
      </w:r>
    </w:p>
    <w:tbl>
      <w:tblPr>
        <w:tblStyle w:val="MediumGrid3-Accent3"/>
        <w:tblpPr w:leftFromText="180" w:rightFromText="180" w:vertAnchor="text" w:horzAnchor="page" w:tblpX="559" w:tblpY="463"/>
        <w:tblW w:w="4876" w:type="pct"/>
        <w:tblLook w:val="04A0" w:firstRow="1" w:lastRow="0" w:firstColumn="1" w:lastColumn="0" w:noHBand="0" w:noVBand="1"/>
      </w:tblPr>
      <w:tblGrid>
        <w:gridCol w:w="3576"/>
        <w:gridCol w:w="1383"/>
        <w:gridCol w:w="1618"/>
        <w:gridCol w:w="1568"/>
        <w:gridCol w:w="1550"/>
        <w:gridCol w:w="1267"/>
      </w:tblGrid>
      <w:tr w:rsidR="007C5AC2" w:rsidRPr="003433CD" w14:paraId="4F236F58" w14:textId="77777777" w:rsidTr="00F6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shd w:val="clear" w:color="auto" w:fill="auto"/>
          </w:tcPr>
          <w:p w14:paraId="1DA74C55" w14:textId="0002C096" w:rsidR="00251B8B" w:rsidRPr="003433CD" w:rsidRDefault="00251B8B" w:rsidP="00251B8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1" w:type="pct"/>
            <w:tcBorders>
              <w:bottom w:val="single" w:sz="8" w:space="0" w:color="FFFFFF" w:themeColor="background1"/>
            </w:tcBorders>
            <w:shd w:val="clear" w:color="auto" w:fill="auto"/>
          </w:tcPr>
          <w:p w14:paraId="36281E90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>Chairman</w:t>
            </w:r>
          </w:p>
          <w:p w14:paraId="3C29514E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>Sponsor</w:t>
            </w:r>
          </w:p>
          <w:p w14:paraId="1820F2C2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b w:val="0"/>
                <w:color w:val="auto"/>
                <w:sz w:val="20"/>
              </w:rPr>
              <w:t>$100,000</w:t>
            </w:r>
          </w:p>
        </w:tc>
        <w:tc>
          <w:tcPr>
            <w:tcW w:w="738" w:type="pct"/>
            <w:tcBorders>
              <w:bottom w:val="single" w:sz="8" w:space="0" w:color="FFFFFF" w:themeColor="background1"/>
            </w:tcBorders>
            <w:shd w:val="clear" w:color="auto" w:fill="auto"/>
          </w:tcPr>
          <w:p w14:paraId="430DB2A6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>Benefactor</w:t>
            </w:r>
          </w:p>
          <w:p w14:paraId="7F8B70A7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>Sponsor</w:t>
            </w:r>
          </w:p>
          <w:p w14:paraId="236DBB85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b w:val="0"/>
                <w:color w:val="auto"/>
                <w:sz w:val="20"/>
              </w:rPr>
              <w:t>$50,000</w:t>
            </w:r>
          </w:p>
        </w:tc>
        <w:tc>
          <w:tcPr>
            <w:tcW w:w="715" w:type="pct"/>
            <w:tcBorders>
              <w:bottom w:val="single" w:sz="8" w:space="0" w:color="FFFFFF" w:themeColor="background1"/>
            </w:tcBorders>
            <w:shd w:val="clear" w:color="auto" w:fill="auto"/>
          </w:tcPr>
          <w:p w14:paraId="43BF92BE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>Champion</w:t>
            </w:r>
          </w:p>
          <w:p w14:paraId="276D4A0F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>Sponsor</w:t>
            </w:r>
          </w:p>
          <w:p w14:paraId="26BEDC6B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b w:val="0"/>
                <w:color w:val="auto"/>
                <w:sz w:val="20"/>
              </w:rPr>
              <w:t>$25,0</w:t>
            </w:r>
            <w:r w:rsidR="000B40D1" w:rsidRPr="003433CD">
              <w:rPr>
                <w:rFonts w:ascii="Century Gothic" w:hAnsi="Century Gothic"/>
                <w:b w:val="0"/>
                <w:color w:val="auto"/>
                <w:sz w:val="20"/>
              </w:rPr>
              <w:t>0</w:t>
            </w:r>
            <w:r w:rsidRPr="003433CD">
              <w:rPr>
                <w:rFonts w:ascii="Century Gothic" w:hAnsi="Century Gothic"/>
                <w:b w:val="0"/>
                <w:color w:val="auto"/>
                <w:sz w:val="20"/>
              </w:rPr>
              <w:t>0</w:t>
            </w:r>
          </w:p>
        </w:tc>
        <w:tc>
          <w:tcPr>
            <w:tcW w:w="707" w:type="pct"/>
            <w:tcBorders>
              <w:bottom w:val="single" w:sz="8" w:space="0" w:color="FFFFFF" w:themeColor="background1"/>
            </w:tcBorders>
            <w:shd w:val="clear" w:color="auto" w:fill="auto"/>
          </w:tcPr>
          <w:p w14:paraId="031ACCD7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 xml:space="preserve">Patron </w:t>
            </w:r>
          </w:p>
          <w:p w14:paraId="36311106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>Sponsor</w:t>
            </w:r>
          </w:p>
          <w:p w14:paraId="1366E083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b w:val="0"/>
                <w:color w:val="auto"/>
                <w:sz w:val="20"/>
              </w:rPr>
              <w:t>$15,000</w:t>
            </w:r>
          </w:p>
        </w:tc>
        <w:tc>
          <w:tcPr>
            <w:tcW w:w="578" w:type="pct"/>
            <w:tcBorders>
              <w:bottom w:val="single" w:sz="8" w:space="0" w:color="FFFFFF" w:themeColor="background1"/>
            </w:tcBorders>
            <w:shd w:val="clear" w:color="auto" w:fill="auto"/>
          </w:tcPr>
          <w:p w14:paraId="6CBFB716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color w:val="auto"/>
                <w:sz w:val="20"/>
              </w:rPr>
              <w:t>Corporate Partner</w:t>
            </w:r>
          </w:p>
          <w:p w14:paraId="11DFBB5C" w14:textId="77777777" w:rsidR="00251B8B" w:rsidRPr="003433CD" w:rsidRDefault="00251B8B" w:rsidP="00251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3433CD">
              <w:rPr>
                <w:rFonts w:ascii="Century Gothic" w:hAnsi="Century Gothic"/>
                <w:b w:val="0"/>
                <w:color w:val="auto"/>
                <w:sz w:val="20"/>
              </w:rPr>
              <w:t>$10,000</w:t>
            </w:r>
          </w:p>
        </w:tc>
      </w:tr>
      <w:tr w:rsidR="00FC5EA9" w:rsidRPr="003433CD" w14:paraId="128DB425" w14:textId="77777777" w:rsidTr="00F3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736248" w14:textId="77777777" w:rsidR="00251B8B" w:rsidRPr="003433CD" w:rsidRDefault="00251B8B" w:rsidP="00251B8B">
            <w:pPr>
              <w:rPr>
                <w:rFonts w:ascii="Century Gothic" w:hAnsi="Century Gothic"/>
                <w:color w:val="auto"/>
                <w:sz w:val="24"/>
                <w:szCs w:val="30"/>
              </w:rPr>
            </w:pPr>
            <w:r w:rsidRPr="003433CD">
              <w:rPr>
                <w:rFonts w:ascii="Century Gothic" w:hAnsi="Century Gothic"/>
                <w:color w:val="auto"/>
                <w:sz w:val="24"/>
                <w:szCs w:val="30"/>
              </w:rPr>
              <w:t>Students Impacted*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6E8E196E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433CD">
              <w:rPr>
                <w:rFonts w:ascii="Century Gothic" w:hAnsi="Century Gothic"/>
                <w:b/>
              </w:rPr>
              <w:t>40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5C72706B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433CD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2D4FA299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433CD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31D865F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433CD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7EB8CC97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3433CD">
              <w:rPr>
                <w:rFonts w:ascii="Century Gothic" w:hAnsi="Century Gothic"/>
                <w:b/>
              </w:rPr>
              <w:t>4</w:t>
            </w:r>
          </w:p>
        </w:tc>
      </w:tr>
      <w:tr w:rsidR="001331CA" w:rsidRPr="003433CD" w14:paraId="193DE26F" w14:textId="77777777" w:rsidTr="00F3124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9EC2FF" w14:textId="2326D1EC" w:rsidR="001331CA" w:rsidRDefault="007C1F2B" w:rsidP="00251B8B">
            <w:pPr>
              <w:rPr>
                <w:rFonts w:ascii="Century Gothic" w:hAnsi="Century Gothic"/>
                <w:sz w:val="24"/>
                <w:szCs w:val="30"/>
              </w:rPr>
            </w:pPr>
            <w:r>
              <w:rPr>
                <w:rFonts w:ascii="Century Gothic" w:hAnsi="Century Gothic"/>
                <w:color w:val="auto"/>
                <w:sz w:val="24"/>
                <w:szCs w:val="30"/>
              </w:rPr>
              <w:t>Host</w:t>
            </w:r>
            <w:r w:rsidR="001331CA">
              <w:rPr>
                <w:rFonts w:ascii="Century Gothic" w:hAnsi="Century Gothic"/>
                <w:color w:val="auto"/>
                <w:sz w:val="24"/>
                <w:szCs w:val="30"/>
              </w:rPr>
              <w:t xml:space="preserve"> Package </w:t>
            </w:r>
            <w:r w:rsidR="001331CA" w:rsidRPr="001331CA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(bottle of wine and 10 d</w:t>
            </w:r>
            <w:r w:rsidR="00B631A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inners delivered to your locale within 25 miles)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7BAB70B2" w14:textId="208EC5B1" w:rsidR="001331CA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7B0F687A" w14:textId="07900FD2" w:rsidR="001331CA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9280E6D" w14:textId="53DB2426" w:rsidR="001331CA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0BE3A0D" w14:textId="18CCCAA2" w:rsidR="001331CA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0CC5BF05" w14:textId="77777777" w:rsidR="001331CA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37A57" w:rsidRPr="003433CD" w14:paraId="1295135C" w14:textId="77777777" w:rsidTr="00845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E9A40A" w14:textId="77777777" w:rsidR="00037A57" w:rsidRPr="003433CD" w:rsidRDefault="00037A57" w:rsidP="00037A57">
            <w:pPr>
              <w:rPr>
                <w:rFonts w:ascii="Century Gothic" w:hAnsi="Century Gothic"/>
                <w:color w:val="auto"/>
                <w:sz w:val="24"/>
                <w:szCs w:val="30"/>
              </w:rPr>
            </w:pPr>
            <w:r w:rsidRPr="003433CD">
              <w:rPr>
                <w:rFonts w:ascii="Century Gothic" w:hAnsi="Century Gothic"/>
                <w:color w:val="auto"/>
                <w:sz w:val="24"/>
                <w:szCs w:val="30"/>
              </w:rPr>
              <w:t xml:space="preserve">Recognition </w:t>
            </w:r>
            <w:r>
              <w:rPr>
                <w:rFonts w:ascii="Century Gothic" w:hAnsi="Century Gothic"/>
                <w:color w:val="auto"/>
                <w:sz w:val="24"/>
                <w:szCs w:val="30"/>
              </w:rPr>
              <w:t>during Virtual Program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3346DC64" w14:textId="77777777" w:rsidR="00037A57" w:rsidRPr="003433CD" w:rsidRDefault="00037A57" w:rsidP="0003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4081AA1E" w14:textId="77777777" w:rsidR="00037A57" w:rsidRPr="003433CD" w:rsidRDefault="00037A57" w:rsidP="0003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496806CE" w14:textId="77777777" w:rsidR="00037A57" w:rsidRPr="003433CD" w:rsidRDefault="00037A57" w:rsidP="0003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6D9F8BC" w14:textId="77777777" w:rsidR="00037A57" w:rsidRPr="003433CD" w:rsidRDefault="00037A57" w:rsidP="0003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63280D5A" w14:textId="77777777" w:rsidR="00037A57" w:rsidRPr="003433CD" w:rsidRDefault="00037A57" w:rsidP="00037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331CA" w:rsidRPr="003433CD" w14:paraId="1BA6BEDE" w14:textId="77777777" w:rsidTr="00F3124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BD92EB" w14:textId="2373718F" w:rsidR="001331CA" w:rsidRPr="003433CD" w:rsidRDefault="001331CA" w:rsidP="00251B8B">
            <w:pPr>
              <w:rPr>
                <w:rFonts w:ascii="Century Gothic" w:hAnsi="Century Gothic"/>
                <w:sz w:val="24"/>
                <w:szCs w:val="30"/>
              </w:rPr>
            </w:pPr>
            <w:r>
              <w:rPr>
                <w:rFonts w:ascii="Century Gothic" w:hAnsi="Century Gothic"/>
                <w:color w:val="auto"/>
                <w:sz w:val="24"/>
                <w:szCs w:val="30"/>
              </w:rPr>
              <w:t>Link to Virtual Program and Auction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6AB9FA64" w14:textId="27C66E7F" w:rsidR="001331CA" w:rsidRPr="003433CD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7BC7B0EE" w14:textId="3E2A8AAF" w:rsidR="001331CA" w:rsidRPr="003433CD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36DB9C2A" w14:textId="00863123" w:rsidR="001331CA" w:rsidRPr="003433CD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2202BAEC" w14:textId="7EF11CF7" w:rsidR="001331CA" w:rsidRPr="003433CD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5DC9A408" w14:textId="1FA045D9" w:rsidR="001331CA" w:rsidRPr="003433CD" w:rsidRDefault="001331CA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</w:tr>
      <w:tr w:rsidR="00FC5EA9" w:rsidRPr="003433CD" w14:paraId="032C8AA1" w14:textId="77777777" w:rsidTr="00F3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B00B9F" w14:textId="1788C131" w:rsidR="00251B8B" w:rsidRPr="003433CD" w:rsidRDefault="00D02A67" w:rsidP="00251B8B">
            <w:pPr>
              <w:rPr>
                <w:rFonts w:ascii="Century Gothic" w:hAnsi="Century Gothic"/>
                <w:color w:val="auto"/>
                <w:sz w:val="24"/>
                <w:szCs w:val="30"/>
              </w:rPr>
            </w:pPr>
            <w:r>
              <w:rPr>
                <w:rFonts w:ascii="Century Gothic" w:hAnsi="Century Gothic"/>
                <w:color w:val="auto"/>
                <w:sz w:val="24"/>
                <w:szCs w:val="30"/>
              </w:rPr>
              <w:t>E-</w:t>
            </w:r>
            <w:r w:rsidR="00E12638" w:rsidRPr="003433CD">
              <w:rPr>
                <w:rFonts w:ascii="Century Gothic" w:hAnsi="Century Gothic"/>
                <w:color w:val="auto"/>
                <w:sz w:val="24"/>
                <w:szCs w:val="30"/>
              </w:rPr>
              <w:t>Journal</w:t>
            </w:r>
            <w:r w:rsidR="00251B8B" w:rsidRPr="003433CD">
              <w:rPr>
                <w:rFonts w:ascii="Century Gothic" w:hAnsi="Century Gothic"/>
                <w:color w:val="auto"/>
                <w:sz w:val="24"/>
                <w:szCs w:val="30"/>
              </w:rPr>
              <w:t xml:space="preserve"> Recognition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21BACE19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168147D0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78ACA8E9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2D8F53F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28453C71" w14:textId="77777777" w:rsidR="00251B8B" w:rsidRPr="003433CD" w:rsidRDefault="00251B8B" w:rsidP="00251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</w:tr>
      <w:tr w:rsidR="005D1CAD" w:rsidRPr="003433CD" w14:paraId="1C097BEE" w14:textId="77777777" w:rsidTr="00F31245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CEF237" w14:textId="02629948" w:rsidR="005D1CAD" w:rsidRPr="003433CD" w:rsidRDefault="005D1CAD" w:rsidP="00251B8B">
            <w:pPr>
              <w:rPr>
                <w:rFonts w:ascii="Century Gothic" w:hAnsi="Century Gothic"/>
                <w:color w:val="auto"/>
                <w:sz w:val="24"/>
                <w:szCs w:val="30"/>
              </w:rPr>
            </w:pPr>
            <w:r w:rsidRPr="003433CD">
              <w:rPr>
                <w:rFonts w:ascii="Century Gothic" w:hAnsi="Century Gothic"/>
                <w:color w:val="auto"/>
                <w:sz w:val="24"/>
                <w:szCs w:val="30"/>
              </w:rPr>
              <w:t>Foundations in Education Website</w:t>
            </w:r>
            <w:r w:rsidR="008D5FA0" w:rsidRPr="003433CD">
              <w:rPr>
                <w:rFonts w:ascii="Century Gothic" w:hAnsi="Century Gothic"/>
                <w:color w:val="auto"/>
                <w:sz w:val="24"/>
                <w:szCs w:val="30"/>
              </w:rPr>
              <w:t xml:space="preserve"> Recognition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442F1CDF" w14:textId="77777777" w:rsidR="005D1CAD" w:rsidRPr="003433CD" w:rsidRDefault="005D1CAD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5E736F47" w14:textId="77777777" w:rsidR="005D1CAD" w:rsidRPr="003433CD" w:rsidRDefault="005D1CAD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0D80CF96" w14:textId="77777777" w:rsidR="005D1CAD" w:rsidRPr="003433CD" w:rsidRDefault="005D1CAD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21A86A56" w14:textId="77777777" w:rsidR="005D1CAD" w:rsidRPr="003433CD" w:rsidRDefault="005D1CAD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55042B99" w14:textId="77777777" w:rsidR="005D1CAD" w:rsidRPr="003433CD" w:rsidRDefault="005D1CAD" w:rsidP="00251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</w:tr>
      <w:tr w:rsidR="00FC5EA9" w:rsidRPr="003433CD" w14:paraId="39301579" w14:textId="77777777" w:rsidTr="00F31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E409CA" w14:textId="78A5B684" w:rsidR="00E079D5" w:rsidRPr="003433CD" w:rsidRDefault="00E079D5" w:rsidP="005D1CAD">
            <w:pPr>
              <w:rPr>
                <w:rFonts w:ascii="Century Gothic" w:hAnsi="Century Gothic"/>
                <w:color w:val="auto"/>
                <w:sz w:val="24"/>
                <w:szCs w:val="30"/>
              </w:rPr>
            </w:pPr>
            <w:r w:rsidRPr="003433CD">
              <w:rPr>
                <w:rFonts w:ascii="Century Gothic" w:hAnsi="Century Gothic"/>
                <w:color w:val="auto"/>
                <w:sz w:val="24"/>
                <w:szCs w:val="30"/>
              </w:rPr>
              <w:t>Recogniti</w:t>
            </w:r>
            <w:r w:rsidR="00E12638" w:rsidRPr="003433CD">
              <w:rPr>
                <w:rFonts w:ascii="Century Gothic" w:hAnsi="Century Gothic"/>
                <w:color w:val="auto"/>
                <w:sz w:val="24"/>
                <w:szCs w:val="30"/>
              </w:rPr>
              <w:t>on in Fairfield County Catholic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71586A4A" w14:textId="77777777" w:rsidR="00E079D5" w:rsidRPr="003433CD" w:rsidRDefault="00E079D5" w:rsidP="00E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38" w:type="pct"/>
            <w:shd w:val="clear" w:color="auto" w:fill="F2F2F2" w:themeFill="background1" w:themeFillShade="F2"/>
            <w:vAlign w:val="center"/>
          </w:tcPr>
          <w:p w14:paraId="67F285E7" w14:textId="77777777" w:rsidR="00E079D5" w:rsidRPr="003433CD" w:rsidRDefault="00E079D5" w:rsidP="00E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E07D3D8" w14:textId="77777777" w:rsidR="00E079D5" w:rsidRPr="003433CD" w:rsidRDefault="00E079D5" w:rsidP="00E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D56F901" w14:textId="77777777" w:rsidR="00E079D5" w:rsidRPr="003433CD" w:rsidRDefault="00E079D5" w:rsidP="00E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3C9B9F03" w14:textId="77777777" w:rsidR="00E079D5" w:rsidRPr="003433CD" w:rsidRDefault="00E079D5" w:rsidP="00E0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3433CD">
              <w:rPr>
                <w:rFonts w:ascii="Century Gothic" w:hAnsi="Century Gothic"/>
              </w:rPr>
              <w:t>Yes</w:t>
            </w:r>
          </w:p>
        </w:tc>
      </w:tr>
    </w:tbl>
    <w:p w14:paraId="214060A7" w14:textId="1DD9FD60" w:rsidR="007C5AC2" w:rsidRPr="003433CD" w:rsidRDefault="008C08C0" w:rsidP="00251B8B">
      <w:pPr>
        <w:rPr>
          <w:rFonts w:ascii="Cambria" w:hAnsi="Cambria"/>
          <w:sz w:val="40"/>
        </w:rPr>
      </w:pPr>
      <w:r w:rsidRPr="000B7154">
        <w:rPr>
          <w:rFonts w:ascii="Cambria" w:hAnsi="Cambr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9BEB50" wp14:editId="06198BBE">
                <wp:simplePos x="0" y="0"/>
                <wp:positionH relativeFrom="margin">
                  <wp:posOffset>149225</wp:posOffset>
                </wp:positionH>
                <wp:positionV relativeFrom="paragraph">
                  <wp:posOffset>4275455</wp:posOffset>
                </wp:positionV>
                <wp:extent cx="276225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C0C59" w14:textId="77777777" w:rsidR="000B7154" w:rsidRPr="003433CD" w:rsidRDefault="000B7154" w:rsidP="000B715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433CD">
                              <w:rPr>
                                <w:rFonts w:ascii="Century Gothic" w:hAnsi="Century Gothic"/>
                                <w:b/>
                              </w:rPr>
                              <w:t>* Based on average half scholarship</w:t>
                            </w:r>
                          </w:p>
                          <w:p w14:paraId="07E5E37C" w14:textId="240DF851" w:rsidR="000B7154" w:rsidRDefault="000B7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BEB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75pt;margin-top:336.65pt;width:217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" stroked="f">
                <v:textbox>
                  <w:txbxContent>
                    <w:p w14:paraId="46FC0C59" w14:textId="77777777" w:rsidR="000B7154" w:rsidRPr="003433CD" w:rsidRDefault="000B7154" w:rsidP="000B715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3433CD">
                        <w:rPr>
                          <w:rFonts w:ascii="Century Gothic" w:hAnsi="Century Gothic"/>
                          <w:b/>
                        </w:rPr>
                        <w:t>* Based on average half scholarship</w:t>
                      </w:r>
                    </w:p>
                    <w:p w14:paraId="07E5E37C" w14:textId="240DF851" w:rsidR="000B7154" w:rsidRDefault="000B7154"/>
                  </w:txbxContent>
                </v:textbox>
                <w10:wrap type="square" anchorx="margin"/>
              </v:shape>
            </w:pict>
          </mc:Fallback>
        </mc:AlternateContent>
      </w:r>
    </w:p>
    <w:p w14:paraId="3DC8AA41" w14:textId="52416489" w:rsidR="00251B8B" w:rsidRPr="003433CD" w:rsidRDefault="00E9381B" w:rsidP="00251B8B">
      <w:pPr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E-</w:t>
      </w:r>
      <w:r w:rsidR="00251B8B" w:rsidRPr="003433CD">
        <w:rPr>
          <w:rFonts w:ascii="Cambria" w:hAnsi="Cambria"/>
          <w:sz w:val="40"/>
        </w:rPr>
        <w:t>Journal</w:t>
      </w:r>
    </w:p>
    <w:p w14:paraId="5638534F" w14:textId="06E842D1" w:rsidR="00251B8B" w:rsidRPr="003433CD" w:rsidRDefault="00251B8B" w:rsidP="00251B8B">
      <w:pPr>
        <w:rPr>
          <w:rFonts w:ascii="Cambria" w:hAnsi="Cambria"/>
          <w:sz w:val="24"/>
        </w:rPr>
      </w:pPr>
      <w:r w:rsidRPr="003433CD">
        <w:rPr>
          <w:rFonts w:ascii="Cambria" w:hAnsi="Cambria"/>
          <w:sz w:val="24"/>
        </w:rPr>
        <w:t>All ads will be displayed in an elegant journal slide show during the event.</w:t>
      </w:r>
    </w:p>
    <w:p w14:paraId="49E0D36B" w14:textId="086A77D6" w:rsidR="00251B8B" w:rsidRPr="003433CD" w:rsidRDefault="00251B8B" w:rsidP="00F60B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433CD">
        <w:rPr>
          <w:rFonts w:ascii="Cambria" w:hAnsi="Cambria"/>
          <w:b/>
          <w:sz w:val="28"/>
          <w:szCs w:val="28"/>
        </w:rPr>
        <w:t xml:space="preserve">Platinum </w:t>
      </w:r>
      <w:r w:rsidR="003B7B28" w:rsidRPr="003433CD">
        <w:rPr>
          <w:rFonts w:ascii="Cambria" w:hAnsi="Cambria"/>
          <w:b/>
          <w:sz w:val="28"/>
          <w:szCs w:val="28"/>
        </w:rPr>
        <w:t>Ad</w:t>
      </w:r>
      <w:r w:rsidR="003B7B28"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4"/>
          <w:szCs w:val="28"/>
        </w:rPr>
        <w:t>Full Screen</w:t>
      </w:r>
      <w:r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8"/>
          <w:szCs w:val="28"/>
        </w:rPr>
        <w:tab/>
        <w:t>$5,000</w:t>
      </w:r>
    </w:p>
    <w:p w14:paraId="511B81EB" w14:textId="77777777" w:rsidR="00251B8B" w:rsidRPr="003433CD" w:rsidRDefault="00251B8B" w:rsidP="00F60B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433CD">
        <w:rPr>
          <w:rFonts w:ascii="Cambria" w:hAnsi="Cambria"/>
          <w:b/>
          <w:sz w:val="28"/>
          <w:szCs w:val="28"/>
        </w:rPr>
        <w:t xml:space="preserve">Gold </w:t>
      </w:r>
      <w:r w:rsidR="003B7B28" w:rsidRPr="003433CD">
        <w:rPr>
          <w:rFonts w:ascii="Cambria" w:hAnsi="Cambria"/>
          <w:b/>
          <w:sz w:val="28"/>
          <w:szCs w:val="28"/>
        </w:rPr>
        <w:t>Ad</w:t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4"/>
          <w:szCs w:val="28"/>
        </w:rPr>
        <w:t>Half Screen</w:t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8"/>
          <w:szCs w:val="28"/>
        </w:rPr>
        <w:t>$3,000</w:t>
      </w:r>
    </w:p>
    <w:p w14:paraId="2753EA3E" w14:textId="1ED8629A" w:rsidR="00251B8B" w:rsidRPr="003433CD" w:rsidRDefault="00251B8B" w:rsidP="00F60B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433CD">
        <w:rPr>
          <w:rFonts w:ascii="Cambria" w:hAnsi="Cambria"/>
          <w:b/>
          <w:sz w:val="28"/>
          <w:szCs w:val="28"/>
        </w:rPr>
        <w:t xml:space="preserve">Silver </w:t>
      </w:r>
      <w:r w:rsidR="003B7B28" w:rsidRPr="003433CD">
        <w:rPr>
          <w:rFonts w:ascii="Cambria" w:hAnsi="Cambria"/>
          <w:b/>
          <w:sz w:val="28"/>
          <w:szCs w:val="28"/>
        </w:rPr>
        <w:t>Ad</w:t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4"/>
          <w:szCs w:val="28"/>
        </w:rPr>
        <w:t>Quarter Screen</w:t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8"/>
          <w:szCs w:val="28"/>
        </w:rPr>
        <w:t>$1,500</w:t>
      </w:r>
    </w:p>
    <w:p w14:paraId="594E0624" w14:textId="40522BB9" w:rsidR="00251B8B" w:rsidRPr="003433CD" w:rsidRDefault="00251B8B" w:rsidP="00F60B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433CD">
        <w:rPr>
          <w:rFonts w:ascii="Cambria" w:hAnsi="Cambria"/>
          <w:b/>
          <w:sz w:val="28"/>
          <w:szCs w:val="28"/>
        </w:rPr>
        <w:t xml:space="preserve">Bronze </w:t>
      </w:r>
      <w:r w:rsidR="003B7B28" w:rsidRPr="003433CD">
        <w:rPr>
          <w:rFonts w:ascii="Cambria" w:hAnsi="Cambria"/>
          <w:b/>
          <w:sz w:val="28"/>
          <w:szCs w:val="28"/>
        </w:rPr>
        <w:t>Ad</w:t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Pr="003433CD">
        <w:rPr>
          <w:rFonts w:ascii="Cambria" w:hAnsi="Cambria"/>
          <w:sz w:val="24"/>
          <w:szCs w:val="28"/>
        </w:rPr>
        <w:t>Business Card</w:t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="003B7B28" w:rsidRPr="003433CD">
        <w:rPr>
          <w:rFonts w:ascii="Cambria" w:hAnsi="Cambria"/>
          <w:sz w:val="28"/>
          <w:szCs w:val="28"/>
        </w:rPr>
        <w:tab/>
      </w:r>
      <w:r w:rsidR="00F60B71">
        <w:rPr>
          <w:rFonts w:ascii="Cambria" w:hAnsi="Cambria"/>
          <w:sz w:val="28"/>
          <w:szCs w:val="28"/>
        </w:rPr>
        <w:t xml:space="preserve">   </w:t>
      </w:r>
      <w:r w:rsidRPr="003433CD">
        <w:rPr>
          <w:rFonts w:ascii="Cambria" w:hAnsi="Cambria"/>
          <w:sz w:val="28"/>
          <w:szCs w:val="28"/>
        </w:rPr>
        <w:t>$500</w:t>
      </w:r>
    </w:p>
    <w:p w14:paraId="214E8712" w14:textId="47D79A18" w:rsidR="00251B8B" w:rsidRPr="003433CD" w:rsidRDefault="00251B8B" w:rsidP="00251B8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CA077E8" w14:textId="185ED447" w:rsidR="00251B8B" w:rsidRPr="003433CD" w:rsidRDefault="00251B8B" w:rsidP="00251B8B">
      <w:pPr>
        <w:spacing w:after="0" w:line="240" w:lineRule="auto"/>
        <w:rPr>
          <w:rFonts w:ascii="Cambria" w:hAnsi="Cambria"/>
          <w:sz w:val="28"/>
        </w:rPr>
      </w:pPr>
      <w:r w:rsidRPr="003433CD">
        <w:rPr>
          <w:rFonts w:ascii="Cambria" w:hAnsi="Cambria"/>
          <w:sz w:val="28"/>
        </w:rPr>
        <w:t>Due date for Ad Submissions</w:t>
      </w:r>
      <w:r w:rsidR="00F140D3" w:rsidRPr="003433CD">
        <w:rPr>
          <w:rFonts w:ascii="Cambria" w:hAnsi="Cambria"/>
          <w:sz w:val="28"/>
        </w:rPr>
        <w:t xml:space="preserve"> is</w:t>
      </w:r>
      <w:r w:rsidRPr="003433CD">
        <w:rPr>
          <w:rFonts w:ascii="Cambria" w:hAnsi="Cambria"/>
          <w:sz w:val="28"/>
        </w:rPr>
        <w:t xml:space="preserve"> </w:t>
      </w:r>
      <w:r w:rsidR="00F600C5">
        <w:rPr>
          <w:rFonts w:ascii="Cambria" w:hAnsi="Cambria"/>
          <w:sz w:val="28"/>
        </w:rPr>
        <w:t>Wednesday, September 16,</w:t>
      </w:r>
      <w:r w:rsidR="003433CD" w:rsidRPr="003433CD">
        <w:rPr>
          <w:rFonts w:ascii="Cambria" w:hAnsi="Cambria"/>
          <w:sz w:val="28"/>
        </w:rPr>
        <w:t xml:space="preserve"> </w:t>
      </w:r>
      <w:r w:rsidR="005668D9" w:rsidRPr="003433CD">
        <w:rPr>
          <w:rFonts w:ascii="Cambria" w:hAnsi="Cambria"/>
          <w:sz w:val="28"/>
        </w:rPr>
        <w:t>2020.</w:t>
      </w:r>
    </w:p>
    <w:p w14:paraId="1324EC3B" w14:textId="77777777" w:rsidR="00873CBE" w:rsidRPr="003433CD" w:rsidRDefault="00873CBE" w:rsidP="005D1CAD">
      <w:pPr>
        <w:spacing w:after="0" w:line="240" w:lineRule="auto"/>
        <w:rPr>
          <w:rFonts w:ascii="Cambria" w:hAnsi="Cambria"/>
          <w:sz w:val="28"/>
        </w:rPr>
      </w:pPr>
    </w:p>
    <w:p w14:paraId="0A874AF6" w14:textId="67692865" w:rsidR="003539DE" w:rsidRPr="003433CD" w:rsidRDefault="009B6CE9" w:rsidP="005D1CAD">
      <w:pPr>
        <w:spacing w:after="0" w:line="240" w:lineRule="auto"/>
      </w:pPr>
      <w:r w:rsidRPr="003433CD">
        <w:rPr>
          <w:rFonts w:ascii="Cambria" w:hAnsi="Cambria"/>
          <w:sz w:val="28"/>
        </w:rPr>
        <w:t>Please contact Foundations in Education at 203.416.</w:t>
      </w:r>
      <w:r w:rsidR="005162B2" w:rsidRPr="003433CD">
        <w:rPr>
          <w:rFonts w:ascii="Cambria" w:hAnsi="Cambria"/>
          <w:sz w:val="28"/>
        </w:rPr>
        <w:t>1671</w:t>
      </w:r>
      <w:r w:rsidRPr="003433CD">
        <w:rPr>
          <w:rFonts w:ascii="Cambria" w:hAnsi="Cambria"/>
          <w:sz w:val="28"/>
        </w:rPr>
        <w:t xml:space="preserve"> for specific formats for your art work and ad</w:t>
      </w:r>
      <w:r w:rsidR="00251B8B" w:rsidRPr="003433CD">
        <w:rPr>
          <w:rFonts w:ascii="Cambria" w:hAnsi="Cambria"/>
          <w:sz w:val="28"/>
        </w:rPr>
        <w:t xml:space="preserve">. </w:t>
      </w:r>
      <w:r w:rsidR="003539DE" w:rsidRPr="003433CD">
        <w:br w:type="page"/>
      </w:r>
    </w:p>
    <w:p w14:paraId="03536356" w14:textId="77777777" w:rsidR="00C12A66" w:rsidRPr="003433CD" w:rsidRDefault="00C12A66" w:rsidP="00C12A66">
      <w:pPr>
        <w:spacing w:after="100" w:afterAutospacing="1" w:line="240" w:lineRule="auto"/>
        <w:jc w:val="center"/>
        <w:rPr>
          <w:rFonts w:ascii="Century Gothic" w:hAnsi="Century Gothic"/>
          <w:b/>
          <w:sz w:val="44"/>
        </w:rPr>
      </w:pPr>
      <w:r w:rsidRPr="003433CD">
        <w:rPr>
          <w:rFonts w:ascii="Cambria" w:hAnsi="Cambria"/>
          <w:noProof/>
          <w:sz w:val="48"/>
        </w:rPr>
        <w:lastRenderedPageBreak/>
        <w:drawing>
          <wp:inline distT="0" distB="0" distL="0" distR="0" wp14:anchorId="7BF7ECE8" wp14:editId="71486B34">
            <wp:extent cx="3413308" cy="845820"/>
            <wp:effectExtent l="0" t="0" r="0" b="0"/>
            <wp:docPr id="7" name="Picture 1" descr="FIE_logo_horizontal_full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_logo_horizontal_fullcolor_CMY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891" cy="8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694EA" w14:textId="77777777" w:rsidR="003539DE" w:rsidRPr="003433CD" w:rsidRDefault="003539DE" w:rsidP="003539DE">
      <w:pPr>
        <w:spacing w:after="0" w:line="240" w:lineRule="auto"/>
        <w:jc w:val="center"/>
        <w:rPr>
          <w:rFonts w:ascii="Century Gothic" w:hAnsi="Century Gothic"/>
          <w:b/>
          <w:sz w:val="44"/>
        </w:rPr>
      </w:pPr>
      <w:r w:rsidRPr="003433CD">
        <w:rPr>
          <w:rFonts w:ascii="Century Gothic" w:hAnsi="Century Gothic"/>
          <w:b/>
          <w:sz w:val="44"/>
        </w:rPr>
        <w:t>Commitment Form</w:t>
      </w:r>
    </w:p>
    <w:p w14:paraId="4A5B911A" w14:textId="77777777" w:rsidR="003539DE" w:rsidRPr="003433CD" w:rsidRDefault="003539DE" w:rsidP="003539DE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14:paraId="35DA76DA" w14:textId="77777777" w:rsidR="003539DE" w:rsidRPr="003433CD" w:rsidRDefault="003539DE" w:rsidP="003539DE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3433CD">
        <w:rPr>
          <w:rFonts w:ascii="Century Gothic" w:hAnsi="Century Gothic"/>
          <w:b/>
          <w:sz w:val="36"/>
          <w:szCs w:val="36"/>
        </w:rPr>
        <w:t>Sponsorship Levels</w:t>
      </w:r>
      <w:r w:rsidRPr="003433CD">
        <w:rPr>
          <w:rFonts w:ascii="Century Gothic" w:hAnsi="Century Gothic"/>
          <w:sz w:val="36"/>
          <w:szCs w:val="36"/>
        </w:rPr>
        <w:tab/>
      </w:r>
      <w:r w:rsidRPr="003433CD">
        <w:rPr>
          <w:rFonts w:ascii="Century Gothic" w:hAnsi="Century Gothic"/>
          <w:sz w:val="36"/>
          <w:szCs w:val="36"/>
        </w:rPr>
        <w:tab/>
      </w:r>
      <w:r w:rsidRPr="003433CD">
        <w:rPr>
          <w:rFonts w:ascii="Century Gothic" w:hAnsi="Century Gothic"/>
          <w:sz w:val="36"/>
          <w:szCs w:val="36"/>
        </w:rPr>
        <w:tab/>
      </w:r>
      <w:r w:rsidRPr="003433CD">
        <w:rPr>
          <w:rFonts w:ascii="Century Gothic" w:hAnsi="Century Gothic"/>
          <w:b/>
          <w:sz w:val="36"/>
          <w:szCs w:val="36"/>
        </w:rPr>
        <w:t>Sponsorship Information</w:t>
      </w:r>
    </w:p>
    <w:p w14:paraId="190E4BF6" w14:textId="77777777" w:rsidR="003539DE" w:rsidRPr="003433CD" w:rsidRDefault="003539DE" w:rsidP="003539D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484C9C6" w14:textId="77777777" w:rsidR="003539DE" w:rsidRPr="003433CD" w:rsidRDefault="003539DE" w:rsidP="003539DE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 xml:space="preserve">Chairman </w:t>
      </w:r>
      <w:r w:rsidRPr="003433CD">
        <w:rPr>
          <w:rFonts w:ascii="Century Gothic" w:hAnsi="Century Gothic"/>
          <w:sz w:val="24"/>
          <w:szCs w:val="24"/>
        </w:rPr>
        <w:tab/>
        <w:t>$100,000</w:t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  <w:t>Name ___________________________________________</w:t>
      </w:r>
    </w:p>
    <w:p w14:paraId="053D8D9F" w14:textId="7BD23469" w:rsidR="003539DE" w:rsidRPr="003433CD" w:rsidRDefault="003539DE" w:rsidP="003539DE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 xml:space="preserve">Benefactor </w:t>
      </w:r>
      <w:r w:rsidR="00873CBE" w:rsidRPr="003433CD">
        <w:rPr>
          <w:rFonts w:ascii="Century Gothic" w:hAnsi="Century Gothic"/>
          <w:sz w:val="24"/>
          <w:szCs w:val="24"/>
        </w:rPr>
        <w:tab/>
      </w:r>
      <w:r w:rsidR="00CC6326">
        <w:rPr>
          <w:rFonts w:ascii="Century Gothic" w:hAnsi="Century Gothic"/>
          <w:sz w:val="24"/>
          <w:szCs w:val="24"/>
        </w:rPr>
        <w:t xml:space="preserve"> </w:t>
      </w:r>
      <w:r w:rsidR="00873CBE" w:rsidRPr="003433CD">
        <w:rPr>
          <w:rFonts w:ascii="Century Gothic" w:hAnsi="Century Gothic"/>
          <w:sz w:val="24"/>
          <w:szCs w:val="24"/>
        </w:rPr>
        <w:t xml:space="preserve"> $</w:t>
      </w:r>
      <w:r w:rsidRPr="003433CD">
        <w:rPr>
          <w:rFonts w:ascii="Century Gothic" w:hAnsi="Century Gothic"/>
          <w:sz w:val="24"/>
          <w:szCs w:val="24"/>
        </w:rPr>
        <w:t>50,000</w:t>
      </w:r>
      <w:r w:rsidRPr="003433CD">
        <w:rPr>
          <w:rFonts w:ascii="Century Gothic" w:hAnsi="Century Gothic"/>
          <w:sz w:val="24"/>
          <w:szCs w:val="24"/>
        </w:rPr>
        <w:tab/>
      </w:r>
      <w:r w:rsidR="00873CBE" w:rsidRPr="003433CD">
        <w:rPr>
          <w:rFonts w:ascii="Century Gothic" w:hAnsi="Century Gothic"/>
          <w:sz w:val="24"/>
          <w:szCs w:val="24"/>
        </w:rPr>
        <w:tab/>
        <w:t xml:space="preserve"> </w:t>
      </w:r>
      <w:r w:rsidR="00873CBE" w:rsidRPr="003433CD">
        <w:rPr>
          <w:rFonts w:ascii="Century Gothic" w:hAnsi="Century Gothic"/>
          <w:sz w:val="24"/>
          <w:szCs w:val="24"/>
        </w:rPr>
        <w:tab/>
        <w:t>(</w:t>
      </w:r>
      <w:r w:rsidR="004E6FFA" w:rsidRPr="003433CD">
        <w:rPr>
          <w:rFonts w:ascii="Century Gothic" w:hAnsi="Century Gothic"/>
          <w:sz w:val="20"/>
          <w:szCs w:val="24"/>
        </w:rPr>
        <w:t>A</w:t>
      </w:r>
      <w:r w:rsidRPr="003433CD">
        <w:rPr>
          <w:rFonts w:ascii="Century Gothic" w:hAnsi="Century Gothic"/>
          <w:sz w:val="20"/>
          <w:szCs w:val="24"/>
        </w:rPr>
        <w:t>s you would like it to appear in event materials)</w:t>
      </w:r>
    </w:p>
    <w:p w14:paraId="256EB453" w14:textId="4A31ACB6" w:rsidR="003539DE" w:rsidRPr="003433CD" w:rsidRDefault="003539DE" w:rsidP="003539DE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 xml:space="preserve">Champion </w:t>
      </w:r>
      <w:r w:rsidR="00873CBE" w:rsidRPr="003433CD">
        <w:rPr>
          <w:rFonts w:ascii="Century Gothic" w:hAnsi="Century Gothic"/>
          <w:sz w:val="24"/>
          <w:szCs w:val="24"/>
        </w:rPr>
        <w:tab/>
        <w:t xml:space="preserve"> </w:t>
      </w:r>
      <w:r w:rsidR="00CC6326">
        <w:rPr>
          <w:rFonts w:ascii="Century Gothic" w:hAnsi="Century Gothic"/>
          <w:sz w:val="24"/>
          <w:szCs w:val="24"/>
        </w:rPr>
        <w:t xml:space="preserve"> </w:t>
      </w:r>
      <w:r w:rsidR="00873CBE" w:rsidRPr="003433CD">
        <w:rPr>
          <w:rFonts w:ascii="Century Gothic" w:hAnsi="Century Gothic"/>
          <w:sz w:val="24"/>
          <w:szCs w:val="24"/>
        </w:rPr>
        <w:t>$</w:t>
      </w:r>
      <w:r w:rsidRPr="003433CD">
        <w:rPr>
          <w:rFonts w:ascii="Century Gothic" w:hAnsi="Century Gothic"/>
          <w:sz w:val="24"/>
          <w:szCs w:val="24"/>
        </w:rPr>
        <w:t>25,000</w:t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  <w:t xml:space="preserve">Contact </w:t>
      </w:r>
      <w:r w:rsidR="00873CBE" w:rsidRPr="003433CD">
        <w:rPr>
          <w:rFonts w:ascii="Century Gothic" w:hAnsi="Century Gothic"/>
          <w:sz w:val="24"/>
          <w:szCs w:val="24"/>
        </w:rPr>
        <w:t>Name _</w:t>
      </w:r>
      <w:r w:rsidRPr="003433CD">
        <w:rPr>
          <w:rFonts w:ascii="Century Gothic" w:hAnsi="Century Gothic"/>
          <w:sz w:val="24"/>
          <w:szCs w:val="24"/>
        </w:rPr>
        <w:t>_________________________________</w:t>
      </w:r>
    </w:p>
    <w:p w14:paraId="2308AA66" w14:textId="6EBB92AA" w:rsidR="003539DE" w:rsidRPr="003433CD" w:rsidRDefault="003539DE" w:rsidP="003539DE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 xml:space="preserve">Patron </w:t>
      </w:r>
      <w:r w:rsidRPr="003433CD">
        <w:rPr>
          <w:rFonts w:ascii="Century Gothic" w:hAnsi="Century Gothic"/>
          <w:sz w:val="24"/>
          <w:szCs w:val="24"/>
        </w:rPr>
        <w:tab/>
      </w:r>
      <w:r w:rsidR="00873CBE" w:rsidRPr="003433CD">
        <w:rPr>
          <w:rFonts w:ascii="Century Gothic" w:hAnsi="Century Gothic"/>
          <w:sz w:val="24"/>
          <w:szCs w:val="24"/>
        </w:rPr>
        <w:tab/>
      </w:r>
      <w:r w:rsidR="00CC6326">
        <w:rPr>
          <w:rFonts w:ascii="Century Gothic" w:hAnsi="Century Gothic"/>
          <w:sz w:val="24"/>
          <w:szCs w:val="24"/>
        </w:rPr>
        <w:t xml:space="preserve"> </w:t>
      </w:r>
      <w:r w:rsidR="00873CBE" w:rsidRPr="003433CD">
        <w:rPr>
          <w:rFonts w:ascii="Century Gothic" w:hAnsi="Century Gothic"/>
          <w:sz w:val="24"/>
          <w:szCs w:val="24"/>
        </w:rPr>
        <w:t xml:space="preserve"> $</w:t>
      </w:r>
      <w:r w:rsidRPr="003433CD">
        <w:rPr>
          <w:rFonts w:ascii="Century Gothic" w:hAnsi="Century Gothic"/>
          <w:sz w:val="24"/>
          <w:szCs w:val="24"/>
        </w:rPr>
        <w:t>15,000</w:t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  <w:t>Address __________________________________________</w:t>
      </w:r>
    </w:p>
    <w:p w14:paraId="1E7DC128" w14:textId="2CF667B7" w:rsidR="003539DE" w:rsidRPr="003433CD" w:rsidRDefault="003539DE" w:rsidP="003539DE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>Corporate</w:t>
      </w:r>
      <w:r w:rsidR="00873CBE" w:rsidRPr="003433CD">
        <w:rPr>
          <w:rFonts w:ascii="Century Gothic" w:hAnsi="Century Gothic"/>
          <w:sz w:val="24"/>
          <w:szCs w:val="24"/>
        </w:rPr>
        <w:tab/>
      </w:r>
      <w:r w:rsidR="00CC6326">
        <w:rPr>
          <w:rFonts w:ascii="Century Gothic" w:hAnsi="Century Gothic"/>
          <w:sz w:val="24"/>
          <w:szCs w:val="24"/>
        </w:rPr>
        <w:t xml:space="preserve"> </w:t>
      </w:r>
      <w:r w:rsidR="00873CBE" w:rsidRPr="003433CD">
        <w:rPr>
          <w:rFonts w:ascii="Century Gothic" w:hAnsi="Century Gothic"/>
          <w:sz w:val="24"/>
          <w:szCs w:val="24"/>
        </w:rPr>
        <w:t xml:space="preserve"> $</w:t>
      </w:r>
      <w:r w:rsidRPr="003433CD">
        <w:rPr>
          <w:rFonts w:ascii="Century Gothic" w:hAnsi="Century Gothic"/>
          <w:sz w:val="24"/>
          <w:szCs w:val="24"/>
        </w:rPr>
        <w:t>10,000</w:t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  <w:t>City   __________________State ______ Zip ___________</w:t>
      </w:r>
    </w:p>
    <w:p w14:paraId="5967D48D" w14:textId="77777777" w:rsidR="003539DE" w:rsidRPr="003433CD" w:rsidRDefault="003539DE" w:rsidP="003539DE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 xml:space="preserve">     Partner</w:t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  <w:t>Phone _____________________Fax __________________</w:t>
      </w:r>
    </w:p>
    <w:p w14:paraId="7F5207D3" w14:textId="77777777" w:rsidR="003539DE" w:rsidRPr="003433CD" w:rsidRDefault="003539DE" w:rsidP="003539DE">
      <w:pPr>
        <w:spacing w:after="0" w:line="240" w:lineRule="auto"/>
        <w:ind w:left="720"/>
        <w:rPr>
          <w:rFonts w:ascii="Century Gothic" w:hAnsi="Century Gothic"/>
          <w:sz w:val="28"/>
          <w:szCs w:val="28"/>
        </w:rPr>
      </w:pP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ab/>
        <w:t>Email ____________________________________________</w:t>
      </w:r>
    </w:p>
    <w:p w14:paraId="09032B5B" w14:textId="3D109DE5" w:rsidR="003539DE" w:rsidRPr="003433CD" w:rsidRDefault="00873CBE" w:rsidP="003539DE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3433CD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58B87" wp14:editId="0ECEEC81">
                <wp:simplePos x="0" y="0"/>
                <wp:positionH relativeFrom="column">
                  <wp:posOffset>3591243</wp:posOffset>
                </wp:positionH>
                <wp:positionV relativeFrom="paragraph">
                  <wp:posOffset>49530</wp:posOffset>
                </wp:positionV>
                <wp:extent cx="3455670" cy="1157288"/>
                <wp:effectExtent l="19050" t="19050" r="11430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1572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C421" w14:textId="295FDB9C" w:rsidR="003539DE" w:rsidRPr="0076428F" w:rsidRDefault="003539DE" w:rsidP="00DE11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4" w:hanging="634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6428F">
                              <w:rPr>
                                <w:rFonts w:ascii="Century Gothic" w:hAnsi="Century Gothic"/>
                                <w:sz w:val="24"/>
                              </w:rPr>
                              <w:t>One Sponsor Ticket</w:t>
                            </w:r>
                            <w:r w:rsidR="00873CBE" w:rsidRPr="0076428F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76428F" w:rsidRPr="0076428F">
                              <w:rPr>
                                <w:rFonts w:ascii="Century Gothic" w:hAnsi="Century Gothic"/>
                                <w:sz w:val="24"/>
                              </w:rPr>
                              <w:t>to Virtual Program</w:t>
                            </w:r>
                            <w:r w:rsidR="0076428F" w:rsidRPr="0076428F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 w:rsidR="0076428F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="0076428F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="0076428F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="00873CBE" w:rsidRPr="0076428F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="00873CBE" w:rsidRPr="0076428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$</w:t>
                            </w:r>
                            <w:r w:rsidRPr="0076428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1,000</w:t>
                            </w:r>
                            <w:r w:rsidR="0076428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38BE34F4" w14:textId="7C1C051F" w:rsidR="0076428F" w:rsidRPr="0076428F" w:rsidRDefault="0076428F" w:rsidP="007642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634" w:hanging="634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873CBE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One Ticket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to Virtual Program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873CBE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5</w:t>
                            </w:r>
                            <w:r w:rsidRPr="00873CBE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00</w:t>
                            </w:r>
                          </w:p>
                          <w:p w14:paraId="3793B61D" w14:textId="77777777" w:rsidR="0076428F" w:rsidRPr="0076428F" w:rsidRDefault="0076428F" w:rsidP="0076428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8B87" id="Text Box 3" o:spid="_x0000_s1028" type="#_x0000_t202" style="position:absolute;margin-left:282.8pt;margin-top:3.9pt;width:272.1pt;height:9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" fillcolor="#d8d8d8 [2732]" strokecolor="#7f7f7f [1612]" strokeweight="3pt">
                <v:stroke linestyle="thinThin"/>
                <v:textbox>
                  <w:txbxContent>
                    <w:p w14:paraId="56BBC421" w14:textId="295FDB9C" w:rsidR="003539DE" w:rsidRPr="0076428F" w:rsidRDefault="003539DE" w:rsidP="00DE11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4" w:hanging="634"/>
                        <w:rPr>
                          <w:rFonts w:ascii="Century Gothic" w:hAnsi="Century Gothic"/>
                          <w:sz w:val="24"/>
                        </w:rPr>
                      </w:pPr>
                      <w:r w:rsidRPr="0076428F">
                        <w:rPr>
                          <w:rFonts w:ascii="Century Gothic" w:hAnsi="Century Gothic"/>
                          <w:sz w:val="24"/>
                        </w:rPr>
                        <w:t>One Sponsor Ticket</w:t>
                      </w:r>
                      <w:r w:rsidR="00873CBE" w:rsidRPr="0076428F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76428F" w:rsidRPr="0076428F">
                        <w:rPr>
                          <w:rFonts w:ascii="Century Gothic" w:hAnsi="Century Gothic"/>
                          <w:sz w:val="24"/>
                        </w:rPr>
                        <w:t>to Virtual Program</w:t>
                      </w:r>
                      <w:r w:rsidR="0076428F" w:rsidRPr="0076428F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 w:rsidR="0076428F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="0076428F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="0076428F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="00873CBE" w:rsidRPr="0076428F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="00873CBE" w:rsidRPr="0076428F">
                        <w:rPr>
                          <w:rFonts w:ascii="Century Gothic" w:hAnsi="Century Gothic"/>
                          <w:b/>
                          <w:sz w:val="24"/>
                        </w:rPr>
                        <w:t>$</w:t>
                      </w:r>
                      <w:r w:rsidRPr="0076428F">
                        <w:rPr>
                          <w:rFonts w:ascii="Century Gothic" w:hAnsi="Century Gothic"/>
                          <w:b/>
                          <w:sz w:val="24"/>
                        </w:rPr>
                        <w:t>1,000</w:t>
                      </w:r>
                      <w:r w:rsidR="0076428F"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</w:r>
                    </w:p>
                    <w:p w14:paraId="38BE34F4" w14:textId="7C1C051F" w:rsidR="0076428F" w:rsidRPr="0076428F" w:rsidRDefault="0076428F" w:rsidP="007642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634" w:hanging="634"/>
                        <w:rPr>
                          <w:rFonts w:ascii="Century Gothic" w:hAnsi="Century Gothic"/>
                          <w:sz w:val="24"/>
                        </w:rPr>
                      </w:pPr>
                      <w:r w:rsidRPr="00873CBE">
                        <w:rPr>
                          <w:rFonts w:ascii="Century Gothic" w:hAnsi="Century Gothic"/>
                          <w:sz w:val="24"/>
                        </w:rPr>
                        <w:t xml:space="preserve">One Ticket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to Virtual Program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873CBE">
                        <w:rPr>
                          <w:rFonts w:ascii="Century Gothic" w:hAnsi="Century Gothic"/>
                          <w:b/>
                          <w:sz w:val="24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5</w:t>
                      </w:r>
                      <w:r w:rsidRPr="00873CBE">
                        <w:rPr>
                          <w:rFonts w:ascii="Century Gothic" w:hAnsi="Century Gothic"/>
                          <w:b/>
                          <w:sz w:val="24"/>
                        </w:rPr>
                        <w:t>00</w:t>
                      </w:r>
                    </w:p>
                    <w:p w14:paraId="3793B61D" w14:textId="77777777" w:rsidR="0076428F" w:rsidRPr="0076428F" w:rsidRDefault="0076428F" w:rsidP="0076428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A67">
        <w:rPr>
          <w:rFonts w:ascii="Century Gothic" w:hAnsi="Century Gothic"/>
          <w:b/>
          <w:sz w:val="36"/>
          <w:szCs w:val="36"/>
        </w:rPr>
        <w:t>E-</w:t>
      </w:r>
      <w:r w:rsidR="003539DE" w:rsidRPr="003433CD">
        <w:rPr>
          <w:rFonts w:ascii="Century Gothic" w:hAnsi="Century Gothic"/>
          <w:b/>
          <w:sz w:val="36"/>
          <w:szCs w:val="36"/>
        </w:rPr>
        <w:t>Journal</w:t>
      </w:r>
    </w:p>
    <w:p w14:paraId="59A305B8" w14:textId="77777777" w:rsidR="003539DE" w:rsidRPr="003433CD" w:rsidRDefault="003539DE" w:rsidP="003539D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E1F3E81" w14:textId="77777777" w:rsidR="003539DE" w:rsidRPr="003433CD" w:rsidRDefault="003539DE" w:rsidP="003539DE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 xml:space="preserve">Platinum Ad </w:t>
      </w:r>
      <w:r w:rsidR="00D311E4" w:rsidRPr="003433CD">
        <w:rPr>
          <w:rFonts w:ascii="Century Gothic" w:hAnsi="Century Gothic"/>
          <w:szCs w:val="24"/>
        </w:rPr>
        <w:t>– Full Screen</w:t>
      </w:r>
      <w:r w:rsidR="00873CBE"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>$5,000</w:t>
      </w:r>
    </w:p>
    <w:p w14:paraId="6FADD2D2" w14:textId="3F5E7EEC" w:rsidR="003539DE" w:rsidRPr="003433CD" w:rsidRDefault="003539DE" w:rsidP="003539DE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>Gold Ad</w:t>
      </w:r>
      <w:r w:rsidR="00793B2A" w:rsidRPr="003433CD">
        <w:rPr>
          <w:rFonts w:ascii="Century Gothic" w:hAnsi="Century Gothic"/>
          <w:sz w:val="24"/>
          <w:szCs w:val="24"/>
        </w:rPr>
        <w:t xml:space="preserve"> </w:t>
      </w:r>
      <w:r w:rsidR="00793B2A" w:rsidRPr="003433CD">
        <w:rPr>
          <w:rFonts w:ascii="Century Gothic" w:hAnsi="Century Gothic"/>
          <w:szCs w:val="24"/>
        </w:rPr>
        <w:t xml:space="preserve">– </w:t>
      </w:r>
      <w:r w:rsidR="00D311E4" w:rsidRPr="003433CD">
        <w:rPr>
          <w:rFonts w:ascii="Century Gothic" w:hAnsi="Century Gothic"/>
          <w:szCs w:val="24"/>
        </w:rPr>
        <w:t>Half</w:t>
      </w:r>
      <w:r w:rsidR="00873CBE" w:rsidRPr="003433CD">
        <w:rPr>
          <w:rFonts w:ascii="Century Gothic" w:hAnsi="Century Gothic"/>
          <w:szCs w:val="24"/>
        </w:rPr>
        <w:t xml:space="preserve"> Screen</w:t>
      </w:r>
      <w:r w:rsidR="00873CBE" w:rsidRPr="003433CD">
        <w:rPr>
          <w:rFonts w:ascii="Century Gothic" w:hAnsi="Century Gothic"/>
          <w:szCs w:val="24"/>
        </w:rPr>
        <w:tab/>
      </w:r>
      <w:r w:rsidR="00873CBE" w:rsidRPr="003433CD">
        <w:rPr>
          <w:rFonts w:ascii="Century Gothic" w:hAnsi="Century Gothic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>$3,000</w:t>
      </w:r>
    </w:p>
    <w:p w14:paraId="7A7DBB12" w14:textId="57E251D3" w:rsidR="003539DE" w:rsidRPr="003433CD" w:rsidRDefault="003539DE" w:rsidP="003539DE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>Silver Ad</w:t>
      </w:r>
      <w:r w:rsidR="00793B2A" w:rsidRPr="003433CD">
        <w:rPr>
          <w:rFonts w:ascii="Century Gothic" w:hAnsi="Century Gothic"/>
          <w:sz w:val="24"/>
          <w:szCs w:val="24"/>
        </w:rPr>
        <w:t xml:space="preserve"> </w:t>
      </w:r>
      <w:r w:rsidR="00793B2A" w:rsidRPr="003433CD">
        <w:rPr>
          <w:rFonts w:ascii="Century Gothic" w:hAnsi="Century Gothic"/>
          <w:szCs w:val="24"/>
        </w:rPr>
        <w:t xml:space="preserve">– </w:t>
      </w:r>
      <w:r w:rsidR="00D311E4" w:rsidRPr="003433CD">
        <w:rPr>
          <w:rFonts w:ascii="Century Gothic" w:hAnsi="Century Gothic"/>
          <w:szCs w:val="24"/>
        </w:rPr>
        <w:t>Quarter Screen</w:t>
      </w:r>
      <w:r w:rsidR="00873CBE" w:rsidRPr="003433CD">
        <w:rPr>
          <w:rFonts w:ascii="Century Gothic" w:hAnsi="Century Gothic"/>
          <w:sz w:val="24"/>
          <w:szCs w:val="24"/>
        </w:rPr>
        <w:tab/>
      </w:r>
      <w:r w:rsidRPr="003433CD">
        <w:rPr>
          <w:rFonts w:ascii="Century Gothic" w:hAnsi="Century Gothic"/>
          <w:sz w:val="24"/>
          <w:szCs w:val="24"/>
        </w:rPr>
        <w:t>$1,500</w:t>
      </w:r>
    </w:p>
    <w:p w14:paraId="447E9A40" w14:textId="1B02B6BF" w:rsidR="003539DE" w:rsidRPr="003433CD" w:rsidRDefault="003539DE" w:rsidP="003539DE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>Bronze Ad</w:t>
      </w:r>
      <w:r w:rsidR="005215A8" w:rsidRPr="003433CD">
        <w:rPr>
          <w:rFonts w:ascii="Century Gothic" w:hAnsi="Century Gothic"/>
          <w:sz w:val="24"/>
          <w:szCs w:val="24"/>
        </w:rPr>
        <w:t xml:space="preserve"> </w:t>
      </w:r>
      <w:r w:rsidR="005215A8" w:rsidRPr="003433CD">
        <w:rPr>
          <w:rFonts w:ascii="Century Gothic" w:hAnsi="Century Gothic"/>
          <w:szCs w:val="24"/>
        </w:rPr>
        <w:t xml:space="preserve">– </w:t>
      </w:r>
      <w:r w:rsidR="00D311E4" w:rsidRPr="003433CD">
        <w:rPr>
          <w:rFonts w:ascii="Century Gothic" w:hAnsi="Century Gothic"/>
          <w:szCs w:val="24"/>
        </w:rPr>
        <w:t>Business Card</w:t>
      </w:r>
      <w:r w:rsidR="00873CBE" w:rsidRPr="003433CD">
        <w:rPr>
          <w:rFonts w:ascii="Century Gothic" w:hAnsi="Century Gothic"/>
          <w:sz w:val="24"/>
          <w:szCs w:val="24"/>
        </w:rPr>
        <w:tab/>
      </w:r>
      <w:r w:rsidR="00CC6326">
        <w:rPr>
          <w:rFonts w:ascii="Century Gothic" w:hAnsi="Century Gothic"/>
          <w:sz w:val="24"/>
          <w:szCs w:val="24"/>
        </w:rPr>
        <w:t xml:space="preserve">   </w:t>
      </w:r>
      <w:r w:rsidRPr="003433CD">
        <w:rPr>
          <w:rFonts w:ascii="Century Gothic" w:hAnsi="Century Gothic"/>
          <w:sz w:val="24"/>
          <w:szCs w:val="24"/>
        </w:rPr>
        <w:t>$500</w:t>
      </w:r>
    </w:p>
    <w:p w14:paraId="47F054B4" w14:textId="77777777" w:rsidR="003539DE" w:rsidRPr="003433CD" w:rsidRDefault="003539DE" w:rsidP="003539DE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69EE53DB" w14:textId="77777777" w:rsidR="003539DE" w:rsidRPr="003433CD" w:rsidRDefault="003539DE" w:rsidP="003539DE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Century Gothic" w:hAnsi="Century Gothic"/>
          <w:sz w:val="26"/>
          <w:szCs w:val="26"/>
        </w:rPr>
      </w:pPr>
      <w:r w:rsidRPr="003433CD">
        <w:rPr>
          <w:rFonts w:ascii="Century Gothic" w:hAnsi="Century Gothic"/>
          <w:sz w:val="26"/>
          <w:szCs w:val="26"/>
        </w:rPr>
        <w:t>We are unable to participate, but would like to make a contribution in the amount of $_________________</w:t>
      </w:r>
    </w:p>
    <w:p w14:paraId="7713E9EC" w14:textId="77777777" w:rsidR="003539DE" w:rsidRPr="003433CD" w:rsidRDefault="003539DE" w:rsidP="003539DE">
      <w:pPr>
        <w:spacing w:after="0" w:line="240" w:lineRule="auto"/>
        <w:rPr>
          <w:rFonts w:ascii="Century Gothic" w:hAnsi="Century Gothic"/>
          <w:sz w:val="12"/>
          <w:szCs w:val="12"/>
        </w:rPr>
      </w:pPr>
    </w:p>
    <w:p w14:paraId="5201FC1E" w14:textId="77777777" w:rsidR="003539DE" w:rsidRPr="003433CD" w:rsidRDefault="003539DE" w:rsidP="003539DE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Century Gothic" w:hAnsi="Century Gothic"/>
          <w:sz w:val="26"/>
          <w:szCs w:val="26"/>
        </w:rPr>
      </w:pPr>
      <w:r w:rsidRPr="003433CD">
        <w:rPr>
          <w:rFonts w:ascii="Century Gothic" w:hAnsi="Century Gothic"/>
          <w:b/>
          <w:i/>
          <w:sz w:val="26"/>
          <w:szCs w:val="26"/>
        </w:rPr>
        <w:t xml:space="preserve">I plan to have my donation matched with a corporate matching gift! </w:t>
      </w:r>
    </w:p>
    <w:p w14:paraId="3131EEA1" w14:textId="77777777" w:rsidR="003539DE" w:rsidRPr="003433CD" w:rsidRDefault="003539DE" w:rsidP="003539DE">
      <w:pPr>
        <w:spacing w:after="0" w:line="240" w:lineRule="auto"/>
        <w:ind w:left="990"/>
        <w:rPr>
          <w:rFonts w:ascii="Century Gothic" w:hAnsi="Century Gothic"/>
          <w:sz w:val="19"/>
          <w:szCs w:val="19"/>
        </w:rPr>
      </w:pPr>
      <w:r w:rsidRPr="003433CD">
        <w:rPr>
          <w:rFonts w:ascii="Century Gothic" w:hAnsi="Century Gothic"/>
          <w:sz w:val="19"/>
          <w:szCs w:val="19"/>
        </w:rPr>
        <w:t>Please ask your employer for a matching gift form and return completed form to Foundations in Education</w:t>
      </w:r>
      <w:r w:rsidR="00FA5F7A" w:rsidRPr="003433CD">
        <w:rPr>
          <w:rFonts w:ascii="Century Gothic" w:hAnsi="Century Gothic"/>
          <w:sz w:val="19"/>
          <w:szCs w:val="19"/>
        </w:rPr>
        <w:t>.</w:t>
      </w:r>
    </w:p>
    <w:p w14:paraId="639C6742" w14:textId="77777777" w:rsidR="003425AE" w:rsidRPr="003433CD" w:rsidRDefault="003425AE" w:rsidP="003539DE">
      <w:pPr>
        <w:spacing w:after="0" w:line="240" w:lineRule="auto"/>
        <w:ind w:left="990"/>
        <w:rPr>
          <w:rFonts w:ascii="Century Gothic" w:hAnsi="Century Gothic"/>
          <w:sz w:val="19"/>
          <w:szCs w:val="19"/>
        </w:rPr>
      </w:pPr>
    </w:p>
    <w:p w14:paraId="023247D7" w14:textId="77777777" w:rsidR="003539DE" w:rsidRPr="003433CD" w:rsidRDefault="003425AE" w:rsidP="003425AE">
      <w:pPr>
        <w:spacing w:after="0" w:line="240" w:lineRule="auto"/>
        <w:jc w:val="center"/>
        <w:rPr>
          <w:rFonts w:ascii="Century Gothic" w:hAnsi="Century Gothic"/>
          <w:i/>
        </w:rPr>
      </w:pPr>
      <w:r w:rsidRPr="003433CD">
        <w:rPr>
          <w:rFonts w:ascii="Century Gothic" w:hAnsi="Century Gothic"/>
          <w:i/>
        </w:rPr>
        <w:t xml:space="preserve">For tax purposes, the benefit portion of your contribution is estimated at $150 per </w:t>
      </w:r>
      <w:r w:rsidR="008C4F25" w:rsidRPr="003433CD">
        <w:rPr>
          <w:rFonts w:ascii="Century Gothic" w:hAnsi="Century Gothic"/>
          <w:i/>
        </w:rPr>
        <w:t>attendee</w:t>
      </w:r>
      <w:r w:rsidRPr="003433CD">
        <w:rPr>
          <w:rFonts w:ascii="Century Gothic" w:hAnsi="Century Gothic"/>
          <w:i/>
        </w:rPr>
        <w:t>.</w:t>
      </w:r>
    </w:p>
    <w:p w14:paraId="5DFAB60E" w14:textId="7335CDC2" w:rsidR="000B40D1" w:rsidRPr="003433CD" w:rsidRDefault="000B40D1" w:rsidP="003425AE">
      <w:pPr>
        <w:spacing w:after="0" w:line="240" w:lineRule="auto"/>
        <w:jc w:val="center"/>
        <w:rPr>
          <w:rFonts w:ascii="Century Gothic" w:hAnsi="Century Gothic"/>
          <w:i/>
        </w:rPr>
      </w:pPr>
      <w:r w:rsidRPr="003433CD">
        <w:rPr>
          <w:rFonts w:ascii="Century Gothic" w:hAnsi="Century Gothic"/>
          <w:i/>
        </w:rPr>
        <w:t xml:space="preserve">Net proceeds </w:t>
      </w:r>
      <w:r w:rsidR="00254018" w:rsidRPr="003433CD">
        <w:rPr>
          <w:rFonts w:ascii="Century Gothic" w:hAnsi="Century Gothic"/>
          <w:i/>
        </w:rPr>
        <w:t>from the</w:t>
      </w:r>
      <w:r w:rsidR="00FA5F7A" w:rsidRPr="003433CD">
        <w:rPr>
          <w:rFonts w:ascii="Century Gothic" w:hAnsi="Century Gothic"/>
          <w:i/>
        </w:rPr>
        <w:t xml:space="preserve"> G</w:t>
      </w:r>
      <w:r w:rsidR="00254018" w:rsidRPr="003433CD">
        <w:rPr>
          <w:rFonts w:ascii="Century Gothic" w:hAnsi="Century Gothic"/>
          <w:i/>
        </w:rPr>
        <w:t xml:space="preserve">ala </w:t>
      </w:r>
      <w:r w:rsidRPr="003433CD">
        <w:rPr>
          <w:rFonts w:ascii="Century Gothic" w:hAnsi="Century Gothic"/>
          <w:i/>
        </w:rPr>
        <w:t>supp</w:t>
      </w:r>
      <w:r w:rsidR="00F140D3" w:rsidRPr="003433CD">
        <w:rPr>
          <w:rFonts w:ascii="Century Gothic" w:hAnsi="Century Gothic"/>
          <w:i/>
        </w:rPr>
        <w:t>ort Foundations in Education</w:t>
      </w:r>
      <w:r w:rsidR="00011AD5">
        <w:rPr>
          <w:rFonts w:ascii="Century Gothic" w:hAnsi="Century Gothic"/>
          <w:i/>
        </w:rPr>
        <w:t>, Inc.</w:t>
      </w:r>
    </w:p>
    <w:p w14:paraId="762724B5" w14:textId="77777777" w:rsidR="003425AE" w:rsidRPr="003433CD" w:rsidRDefault="003425AE" w:rsidP="003539DE">
      <w:pPr>
        <w:spacing w:after="0" w:line="240" w:lineRule="auto"/>
        <w:rPr>
          <w:rFonts w:ascii="Century Gothic" w:hAnsi="Century Gothic"/>
          <w:b/>
          <w:sz w:val="12"/>
          <w:szCs w:val="12"/>
        </w:rPr>
      </w:pPr>
    </w:p>
    <w:p w14:paraId="56B81AA1" w14:textId="77777777" w:rsidR="003539DE" w:rsidRPr="003433CD" w:rsidRDefault="003539DE" w:rsidP="003539DE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3433CD">
        <w:rPr>
          <w:rFonts w:ascii="Century Gothic" w:hAnsi="Century Gothic"/>
          <w:b/>
          <w:sz w:val="36"/>
          <w:szCs w:val="36"/>
        </w:rPr>
        <w:t>Payment Method</w:t>
      </w:r>
    </w:p>
    <w:p w14:paraId="6FE27B76" w14:textId="77777777" w:rsidR="003539DE" w:rsidRPr="003433CD" w:rsidRDefault="003539DE" w:rsidP="003539D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EA74A10" w14:textId="77777777" w:rsidR="003539DE" w:rsidRPr="003433CD" w:rsidRDefault="003539DE" w:rsidP="000B56F2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>Check (payable to Foundations in Education)</w:t>
      </w:r>
    </w:p>
    <w:p w14:paraId="52D12CBD" w14:textId="77777777" w:rsidR="003539DE" w:rsidRPr="003433CD" w:rsidRDefault="000B56F2" w:rsidP="003539DE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 xml:space="preserve">Credit </w:t>
      </w:r>
      <w:r w:rsidR="003539DE" w:rsidRPr="003433CD">
        <w:rPr>
          <w:rFonts w:ascii="Century Gothic" w:hAnsi="Century Gothic"/>
          <w:sz w:val="24"/>
          <w:szCs w:val="24"/>
        </w:rPr>
        <w:t>Card</w:t>
      </w:r>
    </w:p>
    <w:p w14:paraId="3DAE4233" w14:textId="3D62EF04" w:rsidR="003539DE" w:rsidRPr="003433CD" w:rsidRDefault="003539DE" w:rsidP="003539DE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ab/>
      </w:r>
      <w:r w:rsidR="000B56F2" w:rsidRPr="003433CD">
        <w:rPr>
          <w:rFonts w:ascii="Century Gothic" w:hAnsi="Century Gothic"/>
          <w:sz w:val="24"/>
          <w:szCs w:val="24"/>
        </w:rPr>
        <w:t xml:space="preserve">Credit </w:t>
      </w:r>
      <w:r w:rsidRPr="003433CD">
        <w:rPr>
          <w:rFonts w:ascii="Century Gothic" w:hAnsi="Century Gothic"/>
          <w:sz w:val="24"/>
          <w:szCs w:val="24"/>
        </w:rPr>
        <w:t xml:space="preserve">Card Number </w:t>
      </w:r>
      <w:r w:rsidR="00D86E7A">
        <w:rPr>
          <w:rFonts w:ascii="Century Gothic" w:hAnsi="Century Gothic"/>
          <w:sz w:val="24"/>
          <w:szCs w:val="24"/>
        </w:rPr>
        <w:t>________</w:t>
      </w:r>
      <w:r w:rsidRPr="003433CD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0B56F2" w:rsidRPr="003433CD">
        <w:rPr>
          <w:rFonts w:ascii="Century Gothic" w:hAnsi="Century Gothic"/>
          <w:sz w:val="24"/>
          <w:szCs w:val="24"/>
        </w:rPr>
        <w:t>_</w:t>
      </w:r>
      <w:r w:rsidRPr="003433CD">
        <w:rPr>
          <w:rFonts w:ascii="Century Gothic" w:hAnsi="Century Gothic"/>
          <w:sz w:val="24"/>
          <w:szCs w:val="24"/>
        </w:rPr>
        <w:t>__</w:t>
      </w:r>
    </w:p>
    <w:p w14:paraId="612E7BD0" w14:textId="6889A4ED" w:rsidR="003539DE" w:rsidRPr="003433CD" w:rsidRDefault="003539DE" w:rsidP="003539DE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ab/>
        <w:t>Expiration Date ________</w:t>
      </w:r>
      <w:r w:rsidR="00D86E7A">
        <w:rPr>
          <w:rFonts w:ascii="Century Gothic" w:hAnsi="Century Gothic"/>
          <w:sz w:val="24"/>
          <w:szCs w:val="24"/>
        </w:rPr>
        <w:t>___</w:t>
      </w:r>
      <w:r w:rsidRPr="003433CD">
        <w:rPr>
          <w:rFonts w:ascii="Century Gothic" w:hAnsi="Century Gothic"/>
          <w:sz w:val="24"/>
          <w:szCs w:val="24"/>
        </w:rPr>
        <w:t>________________________________________________________</w:t>
      </w:r>
      <w:r w:rsidR="000B56F2" w:rsidRPr="003433CD">
        <w:rPr>
          <w:rFonts w:ascii="Century Gothic" w:hAnsi="Century Gothic"/>
          <w:sz w:val="24"/>
          <w:szCs w:val="24"/>
        </w:rPr>
        <w:t>___</w:t>
      </w:r>
    </w:p>
    <w:p w14:paraId="4F50B9DF" w14:textId="77777777" w:rsidR="003539DE" w:rsidRPr="003433CD" w:rsidRDefault="003539DE" w:rsidP="003539DE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3433CD">
        <w:rPr>
          <w:rFonts w:ascii="Century Gothic" w:hAnsi="Century Gothic"/>
          <w:sz w:val="24"/>
          <w:szCs w:val="24"/>
        </w:rPr>
        <w:tab/>
        <w:t>Auth. Code ____________________________________________________________________</w:t>
      </w:r>
      <w:r w:rsidR="000B56F2" w:rsidRPr="003433CD">
        <w:rPr>
          <w:rFonts w:ascii="Century Gothic" w:hAnsi="Century Gothic"/>
          <w:sz w:val="24"/>
          <w:szCs w:val="24"/>
        </w:rPr>
        <w:t>___</w:t>
      </w:r>
    </w:p>
    <w:p w14:paraId="66F77BA6" w14:textId="03891036" w:rsidR="003539DE" w:rsidRPr="003433CD" w:rsidRDefault="003539DE" w:rsidP="00D86E7A">
      <w:pPr>
        <w:spacing w:after="0" w:line="240" w:lineRule="auto"/>
        <w:ind w:left="720" w:firstLine="720"/>
        <w:rPr>
          <w:rFonts w:ascii="Century Gothic" w:hAnsi="Century Gothic"/>
          <w:sz w:val="32"/>
        </w:rPr>
      </w:pPr>
      <w:r w:rsidRPr="003433CD">
        <w:rPr>
          <w:rFonts w:ascii="Century Gothic" w:hAnsi="Century Gothic"/>
          <w:sz w:val="24"/>
          <w:szCs w:val="24"/>
        </w:rPr>
        <w:t>Signature ______________________________________________________________________</w:t>
      </w:r>
      <w:r w:rsidR="000B56F2" w:rsidRPr="003433CD">
        <w:rPr>
          <w:rFonts w:ascii="Century Gothic" w:hAnsi="Century Gothic"/>
          <w:sz w:val="24"/>
          <w:szCs w:val="24"/>
        </w:rPr>
        <w:t>___</w:t>
      </w:r>
    </w:p>
    <w:p w14:paraId="3F4F6EC4" w14:textId="77777777" w:rsidR="003539DE" w:rsidRPr="003433CD" w:rsidRDefault="003539DE" w:rsidP="003539DE">
      <w:pPr>
        <w:spacing w:after="0" w:line="240" w:lineRule="auto"/>
        <w:ind w:left="720"/>
        <w:rPr>
          <w:rFonts w:ascii="Century Gothic" w:hAnsi="Century Gothic"/>
          <w:sz w:val="16"/>
          <w:szCs w:val="16"/>
        </w:rPr>
      </w:pPr>
    </w:p>
    <w:p w14:paraId="65591869" w14:textId="77777777" w:rsidR="003539DE" w:rsidRPr="003433CD" w:rsidRDefault="003539DE" w:rsidP="003539DE">
      <w:pPr>
        <w:spacing w:after="0" w:line="240" w:lineRule="auto"/>
        <w:rPr>
          <w:rFonts w:ascii="Century Gothic" w:hAnsi="Century Gothic"/>
          <w:sz w:val="40"/>
          <w:szCs w:val="28"/>
        </w:rPr>
      </w:pPr>
      <w:r w:rsidRPr="003433CD">
        <w:rPr>
          <w:rFonts w:ascii="Century Gothic" w:hAnsi="Century Gothic"/>
          <w:b/>
          <w:sz w:val="36"/>
          <w:szCs w:val="36"/>
        </w:rPr>
        <w:t>Total Amount</w:t>
      </w:r>
      <w:r w:rsidRPr="003433CD">
        <w:rPr>
          <w:rFonts w:ascii="Century Gothic" w:hAnsi="Century Gothic"/>
          <w:sz w:val="40"/>
          <w:szCs w:val="28"/>
        </w:rPr>
        <w:t xml:space="preserve"> $</w:t>
      </w:r>
      <w:r w:rsidRPr="003433CD"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14:paraId="260A71BA" w14:textId="34223173" w:rsidR="00873CBE" w:rsidRPr="003433CD" w:rsidRDefault="003539DE" w:rsidP="00D8578D">
      <w:pPr>
        <w:spacing w:after="0" w:line="240" w:lineRule="auto"/>
        <w:rPr>
          <w:rFonts w:ascii="Century Gothic" w:hAnsi="Century Gothic"/>
          <w:sz w:val="24"/>
        </w:rPr>
      </w:pPr>
      <w:r w:rsidRPr="003433CD">
        <w:rPr>
          <w:rFonts w:ascii="Century Gothic" w:hAnsi="Century Gothic"/>
          <w:sz w:val="24"/>
        </w:rPr>
        <w:t xml:space="preserve">Your sponsorship is requested by </w:t>
      </w:r>
      <w:r w:rsidR="00F600C5">
        <w:rPr>
          <w:rFonts w:ascii="Century Gothic" w:hAnsi="Century Gothic"/>
          <w:sz w:val="24"/>
        </w:rPr>
        <w:t>Wednesday, September 16, 2020.</w:t>
      </w:r>
      <w:r w:rsidRPr="003433CD">
        <w:rPr>
          <w:rFonts w:ascii="Century Gothic" w:hAnsi="Century Gothic"/>
          <w:sz w:val="24"/>
        </w:rPr>
        <w:t xml:space="preserve">  </w:t>
      </w:r>
    </w:p>
    <w:p w14:paraId="79B9B087" w14:textId="77777777" w:rsidR="00873CBE" w:rsidRPr="003433CD" w:rsidRDefault="00873CBE" w:rsidP="00D8578D">
      <w:pPr>
        <w:spacing w:after="0" w:line="240" w:lineRule="auto"/>
        <w:rPr>
          <w:rFonts w:ascii="Century Gothic" w:hAnsi="Century Gothic"/>
          <w:sz w:val="24"/>
        </w:rPr>
      </w:pPr>
    </w:p>
    <w:p w14:paraId="63B62194" w14:textId="77777777" w:rsidR="00873CBE" w:rsidRPr="003433CD" w:rsidRDefault="003539DE" w:rsidP="00873CBE">
      <w:pPr>
        <w:spacing w:after="0" w:line="240" w:lineRule="auto"/>
        <w:rPr>
          <w:rFonts w:ascii="Century Gothic" w:hAnsi="Century Gothic"/>
          <w:sz w:val="24"/>
        </w:rPr>
      </w:pPr>
      <w:r w:rsidRPr="003433CD">
        <w:rPr>
          <w:rFonts w:ascii="Century Gothic" w:hAnsi="Century Gothic"/>
          <w:sz w:val="24"/>
        </w:rPr>
        <w:t>Please send this Commitment Form along with your check or credit card information to:</w:t>
      </w:r>
    </w:p>
    <w:p w14:paraId="5D331264" w14:textId="77777777" w:rsidR="00873CBE" w:rsidRPr="003433CD" w:rsidRDefault="00873CBE" w:rsidP="00873CBE">
      <w:pPr>
        <w:spacing w:after="0" w:line="240" w:lineRule="auto"/>
        <w:rPr>
          <w:rFonts w:ascii="Century Gothic" w:hAnsi="Century Gothic"/>
          <w:sz w:val="12"/>
        </w:rPr>
      </w:pPr>
    </w:p>
    <w:p w14:paraId="0B556830" w14:textId="1E165A4A" w:rsidR="006D7AD9" w:rsidRPr="00F140D3" w:rsidRDefault="00C9278F" w:rsidP="00C9278F">
      <w:pPr>
        <w:spacing w:after="0" w:line="240" w:lineRule="auto"/>
        <w:ind w:firstLine="720"/>
        <w:rPr>
          <w:rFonts w:ascii="Century Gothic" w:hAnsi="Century Gothic"/>
          <w:i/>
          <w:sz w:val="28"/>
          <w:szCs w:val="28"/>
        </w:rPr>
      </w:pPr>
      <w:r w:rsidRPr="003433CD">
        <w:rPr>
          <w:rFonts w:ascii="Century Gothic" w:hAnsi="Century Gothic"/>
          <w:i/>
          <w:sz w:val="28"/>
          <w:szCs w:val="28"/>
        </w:rPr>
        <w:t xml:space="preserve">Foundations in Education   </w:t>
      </w:r>
      <w:r w:rsidRPr="003433CD">
        <w:rPr>
          <w:rFonts w:ascii="Calibri" w:hAnsi="Calibri"/>
          <w:sz w:val="18"/>
        </w:rPr>
        <w:t>●</w:t>
      </w:r>
      <w:r w:rsidRPr="003433CD">
        <w:rPr>
          <w:rFonts w:ascii="Century Gothic" w:hAnsi="Century Gothic"/>
          <w:i/>
          <w:sz w:val="28"/>
          <w:szCs w:val="28"/>
        </w:rPr>
        <w:t xml:space="preserve">   </w:t>
      </w:r>
      <w:r w:rsidR="003539DE" w:rsidRPr="003433CD">
        <w:rPr>
          <w:rFonts w:ascii="Century Gothic" w:hAnsi="Century Gothic"/>
          <w:i/>
          <w:sz w:val="28"/>
          <w:szCs w:val="28"/>
        </w:rPr>
        <w:t>238 Jewett Avenue</w:t>
      </w:r>
      <w:r w:rsidRPr="003433CD">
        <w:rPr>
          <w:rFonts w:ascii="Century Gothic" w:hAnsi="Century Gothic"/>
          <w:i/>
          <w:sz w:val="28"/>
          <w:szCs w:val="28"/>
        </w:rPr>
        <w:t xml:space="preserve">   </w:t>
      </w:r>
      <w:r w:rsidRPr="003433CD">
        <w:rPr>
          <w:rFonts w:ascii="Calibri" w:hAnsi="Calibri"/>
          <w:sz w:val="18"/>
        </w:rPr>
        <w:t>●</w:t>
      </w:r>
      <w:r w:rsidRPr="003433CD">
        <w:rPr>
          <w:rFonts w:ascii="Century Gothic" w:hAnsi="Century Gothic"/>
          <w:i/>
          <w:sz w:val="28"/>
          <w:szCs w:val="28"/>
        </w:rPr>
        <w:t xml:space="preserve">   </w:t>
      </w:r>
      <w:r w:rsidR="003539DE" w:rsidRPr="003433CD">
        <w:rPr>
          <w:rFonts w:ascii="Century Gothic" w:hAnsi="Century Gothic"/>
          <w:i/>
          <w:sz w:val="28"/>
          <w:szCs w:val="28"/>
        </w:rPr>
        <w:t>Bridgeport, CT 06606</w:t>
      </w:r>
    </w:p>
    <w:sectPr w:rsidR="006D7AD9" w:rsidRPr="00F140D3" w:rsidSect="003433CD">
      <w:pgSz w:w="12240" w:h="15840" w:code="1"/>
      <w:pgMar w:top="288" w:right="432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19CC" w14:textId="77777777" w:rsidR="00191A00" w:rsidRDefault="00191A00" w:rsidP="002B6247">
      <w:pPr>
        <w:spacing w:after="0" w:line="240" w:lineRule="auto"/>
      </w:pPr>
      <w:r>
        <w:separator/>
      </w:r>
    </w:p>
  </w:endnote>
  <w:endnote w:type="continuationSeparator" w:id="0">
    <w:p w14:paraId="7FCB40A8" w14:textId="77777777" w:rsidR="00191A00" w:rsidRDefault="00191A00" w:rsidP="002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5995" w14:textId="77777777" w:rsidR="00191A00" w:rsidRDefault="00191A00" w:rsidP="002B6247">
      <w:pPr>
        <w:spacing w:after="0" w:line="240" w:lineRule="auto"/>
      </w:pPr>
      <w:r>
        <w:separator/>
      </w:r>
    </w:p>
  </w:footnote>
  <w:footnote w:type="continuationSeparator" w:id="0">
    <w:p w14:paraId="0BE66A97" w14:textId="77777777" w:rsidR="00191A00" w:rsidRDefault="00191A00" w:rsidP="002B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537"/>
    <w:multiLevelType w:val="hybridMultilevel"/>
    <w:tmpl w:val="A5229AE0"/>
    <w:lvl w:ilvl="0" w:tplc="16262AA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54206E"/>
    <w:multiLevelType w:val="hybridMultilevel"/>
    <w:tmpl w:val="A7C49CCE"/>
    <w:lvl w:ilvl="0" w:tplc="16262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C5EFB"/>
    <w:multiLevelType w:val="hybridMultilevel"/>
    <w:tmpl w:val="32DA2014"/>
    <w:lvl w:ilvl="0" w:tplc="16262A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1C"/>
    <w:rsid w:val="00001425"/>
    <w:rsid w:val="00011AD5"/>
    <w:rsid w:val="000249E3"/>
    <w:rsid w:val="00037A57"/>
    <w:rsid w:val="00040430"/>
    <w:rsid w:val="00076BC2"/>
    <w:rsid w:val="000866A6"/>
    <w:rsid w:val="000B40D1"/>
    <w:rsid w:val="000B56F2"/>
    <w:rsid w:val="000B7154"/>
    <w:rsid w:val="000E0F11"/>
    <w:rsid w:val="000F74CA"/>
    <w:rsid w:val="00100C8D"/>
    <w:rsid w:val="00103909"/>
    <w:rsid w:val="00126E64"/>
    <w:rsid w:val="001306C9"/>
    <w:rsid w:val="0013079A"/>
    <w:rsid w:val="001331CA"/>
    <w:rsid w:val="00152F34"/>
    <w:rsid w:val="00154536"/>
    <w:rsid w:val="001879BB"/>
    <w:rsid w:val="00191A00"/>
    <w:rsid w:val="001A14DB"/>
    <w:rsid w:val="001B402F"/>
    <w:rsid w:val="001D1ECF"/>
    <w:rsid w:val="001E4684"/>
    <w:rsid w:val="001F01D2"/>
    <w:rsid w:val="00237CB1"/>
    <w:rsid w:val="00244DEA"/>
    <w:rsid w:val="002451FA"/>
    <w:rsid w:val="00246BAF"/>
    <w:rsid w:val="00251B8B"/>
    <w:rsid w:val="00253E95"/>
    <w:rsid w:val="00254018"/>
    <w:rsid w:val="002625F9"/>
    <w:rsid w:val="002B353C"/>
    <w:rsid w:val="002B6247"/>
    <w:rsid w:val="002D2786"/>
    <w:rsid w:val="0031307B"/>
    <w:rsid w:val="003425AE"/>
    <w:rsid w:val="003433CD"/>
    <w:rsid w:val="00343E5A"/>
    <w:rsid w:val="003539DE"/>
    <w:rsid w:val="003B7B28"/>
    <w:rsid w:val="003C3CFA"/>
    <w:rsid w:val="003E5682"/>
    <w:rsid w:val="003F1A3E"/>
    <w:rsid w:val="003F5406"/>
    <w:rsid w:val="00402CC8"/>
    <w:rsid w:val="00426D24"/>
    <w:rsid w:val="00431DAF"/>
    <w:rsid w:val="00441F8A"/>
    <w:rsid w:val="00460058"/>
    <w:rsid w:val="00470977"/>
    <w:rsid w:val="00470E0B"/>
    <w:rsid w:val="004B28EA"/>
    <w:rsid w:val="004B30F3"/>
    <w:rsid w:val="004B62FF"/>
    <w:rsid w:val="004D1129"/>
    <w:rsid w:val="004E6FFA"/>
    <w:rsid w:val="00514397"/>
    <w:rsid w:val="005162B2"/>
    <w:rsid w:val="00520DF0"/>
    <w:rsid w:val="00521575"/>
    <w:rsid w:val="005215A8"/>
    <w:rsid w:val="0052568E"/>
    <w:rsid w:val="00560D08"/>
    <w:rsid w:val="005668D9"/>
    <w:rsid w:val="005A721B"/>
    <w:rsid w:val="005D1CAD"/>
    <w:rsid w:val="005D5163"/>
    <w:rsid w:val="005F1C90"/>
    <w:rsid w:val="00621080"/>
    <w:rsid w:val="00623182"/>
    <w:rsid w:val="00636B70"/>
    <w:rsid w:val="00644314"/>
    <w:rsid w:val="0065396B"/>
    <w:rsid w:val="0066253F"/>
    <w:rsid w:val="006740F1"/>
    <w:rsid w:val="006D7AD9"/>
    <w:rsid w:val="006E7D90"/>
    <w:rsid w:val="0070364B"/>
    <w:rsid w:val="007206BE"/>
    <w:rsid w:val="00734CD7"/>
    <w:rsid w:val="00736D4B"/>
    <w:rsid w:val="0073722D"/>
    <w:rsid w:val="0076428F"/>
    <w:rsid w:val="00793B2A"/>
    <w:rsid w:val="007C1F2B"/>
    <w:rsid w:val="007C5AC2"/>
    <w:rsid w:val="007D1486"/>
    <w:rsid w:val="007E7B4D"/>
    <w:rsid w:val="00865E05"/>
    <w:rsid w:val="008705CB"/>
    <w:rsid w:val="00873CBE"/>
    <w:rsid w:val="008744B3"/>
    <w:rsid w:val="008C08C0"/>
    <w:rsid w:val="008C4F25"/>
    <w:rsid w:val="008C5F08"/>
    <w:rsid w:val="008C6482"/>
    <w:rsid w:val="008C7B91"/>
    <w:rsid w:val="008D5FA0"/>
    <w:rsid w:val="008D7D8D"/>
    <w:rsid w:val="008E7656"/>
    <w:rsid w:val="008F513D"/>
    <w:rsid w:val="00911830"/>
    <w:rsid w:val="00952EAD"/>
    <w:rsid w:val="00964149"/>
    <w:rsid w:val="009753E4"/>
    <w:rsid w:val="0098791B"/>
    <w:rsid w:val="009A0140"/>
    <w:rsid w:val="009A52AF"/>
    <w:rsid w:val="009B6CE9"/>
    <w:rsid w:val="009C04A3"/>
    <w:rsid w:val="00A02C25"/>
    <w:rsid w:val="00A03364"/>
    <w:rsid w:val="00A412AC"/>
    <w:rsid w:val="00A42F6E"/>
    <w:rsid w:val="00A53AD5"/>
    <w:rsid w:val="00A66828"/>
    <w:rsid w:val="00A77F1C"/>
    <w:rsid w:val="00A9432E"/>
    <w:rsid w:val="00AA7DDA"/>
    <w:rsid w:val="00AB0B8F"/>
    <w:rsid w:val="00AE7154"/>
    <w:rsid w:val="00B038B3"/>
    <w:rsid w:val="00B245DB"/>
    <w:rsid w:val="00B31806"/>
    <w:rsid w:val="00B3385B"/>
    <w:rsid w:val="00B4515A"/>
    <w:rsid w:val="00B631A7"/>
    <w:rsid w:val="00B702A4"/>
    <w:rsid w:val="00B70FF7"/>
    <w:rsid w:val="00B72813"/>
    <w:rsid w:val="00BA6315"/>
    <w:rsid w:val="00BA6AA1"/>
    <w:rsid w:val="00BB38C9"/>
    <w:rsid w:val="00BB5D92"/>
    <w:rsid w:val="00BC4BE8"/>
    <w:rsid w:val="00BE2226"/>
    <w:rsid w:val="00C12A66"/>
    <w:rsid w:val="00C36968"/>
    <w:rsid w:val="00C47FF6"/>
    <w:rsid w:val="00C65F75"/>
    <w:rsid w:val="00C713CD"/>
    <w:rsid w:val="00C9278F"/>
    <w:rsid w:val="00C9599A"/>
    <w:rsid w:val="00CB7A20"/>
    <w:rsid w:val="00CC309C"/>
    <w:rsid w:val="00CC6326"/>
    <w:rsid w:val="00CD01A0"/>
    <w:rsid w:val="00CE3A73"/>
    <w:rsid w:val="00D00019"/>
    <w:rsid w:val="00D02A67"/>
    <w:rsid w:val="00D043D2"/>
    <w:rsid w:val="00D10305"/>
    <w:rsid w:val="00D311E4"/>
    <w:rsid w:val="00D341DF"/>
    <w:rsid w:val="00D456A5"/>
    <w:rsid w:val="00D460F9"/>
    <w:rsid w:val="00D54953"/>
    <w:rsid w:val="00D60BE6"/>
    <w:rsid w:val="00D8578D"/>
    <w:rsid w:val="00D86E7A"/>
    <w:rsid w:val="00DB2DE6"/>
    <w:rsid w:val="00DD3A77"/>
    <w:rsid w:val="00DD462F"/>
    <w:rsid w:val="00DE6E76"/>
    <w:rsid w:val="00E079D5"/>
    <w:rsid w:val="00E12638"/>
    <w:rsid w:val="00E25A3C"/>
    <w:rsid w:val="00E33A45"/>
    <w:rsid w:val="00E76E2C"/>
    <w:rsid w:val="00E77021"/>
    <w:rsid w:val="00E82446"/>
    <w:rsid w:val="00E82B4D"/>
    <w:rsid w:val="00E92136"/>
    <w:rsid w:val="00E9381B"/>
    <w:rsid w:val="00E972FA"/>
    <w:rsid w:val="00EA1E45"/>
    <w:rsid w:val="00EA5BDB"/>
    <w:rsid w:val="00EB668B"/>
    <w:rsid w:val="00EC0956"/>
    <w:rsid w:val="00EC4AED"/>
    <w:rsid w:val="00EC66B4"/>
    <w:rsid w:val="00EE205B"/>
    <w:rsid w:val="00EF09E3"/>
    <w:rsid w:val="00F0509D"/>
    <w:rsid w:val="00F07236"/>
    <w:rsid w:val="00F140D3"/>
    <w:rsid w:val="00F31245"/>
    <w:rsid w:val="00F35C80"/>
    <w:rsid w:val="00F41147"/>
    <w:rsid w:val="00F55403"/>
    <w:rsid w:val="00F600C5"/>
    <w:rsid w:val="00F60B71"/>
    <w:rsid w:val="00FA5F7A"/>
    <w:rsid w:val="00FC05C5"/>
    <w:rsid w:val="00FC3ED4"/>
    <w:rsid w:val="00FC5EA9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642A0"/>
  <w15:docId w15:val="{035C7234-BCAB-4255-A667-B1A6999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9D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251B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072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47"/>
  </w:style>
  <w:style w:type="paragraph" w:styleId="Footer">
    <w:name w:val="footer"/>
    <w:basedOn w:val="Normal"/>
    <w:link w:val="FooterChar"/>
    <w:uiPriority w:val="99"/>
    <w:unhideWhenUsed/>
    <w:rsid w:val="002B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59FB-DC42-407A-947A-0E66D06D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Deluca</dc:creator>
  <cp:lastModifiedBy>Megan Quinn</cp:lastModifiedBy>
  <cp:revision>34</cp:revision>
  <cp:lastPrinted>2020-02-12T18:50:00Z</cp:lastPrinted>
  <dcterms:created xsi:type="dcterms:W3CDTF">2020-07-08T15:18:00Z</dcterms:created>
  <dcterms:modified xsi:type="dcterms:W3CDTF">2020-08-10T14:44:00Z</dcterms:modified>
</cp:coreProperties>
</file>